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08776" w14:textId="3E7875D3" w:rsidR="005E34D1" w:rsidRDefault="005E34D1" w:rsidP="005E34D1">
      <w:pPr>
        <w:pStyle w:val="SenderAddress"/>
        <w:rPr>
          <w:rFonts w:cs="Arial"/>
        </w:rPr>
      </w:pPr>
    </w:p>
    <w:p w14:paraId="09608777" w14:textId="1BB0180D" w:rsidR="005E34D1" w:rsidRDefault="005E34D1" w:rsidP="005E34D1">
      <w:pPr>
        <w:pStyle w:val="SenderAddress"/>
        <w:rPr>
          <w:rFonts w:cs="Arial"/>
        </w:rPr>
      </w:pPr>
    </w:p>
    <w:p w14:paraId="09608778" w14:textId="2BB440FB" w:rsidR="004061A8" w:rsidRDefault="004061A8" w:rsidP="004061A8">
      <w:pPr>
        <w:rPr>
          <w:rFonts w:cs="Arial"/>
          <w:color w:val="000000" w:themeColor="text1"/>
          <w:sz w:val="28"/>
          <w:szCs w:val="22"/>
        </w:rPr>
      </w:pPr>
    </w:p>
    <w:p w14:paraId="09608779" w14:textId="77777777" w:rsidR="003C1335" w:rsidRDefault="003C1335" w:rsidP="004061A8">
      <w:pPr>
        <w:rPr>
          <w:rFonts w:cs="Arial"/>
          <w:color w:val="000000" w:themeColor="text1"/>
          <w:sz w:val="28"/>
          <w:szCs w:val="22"/>
        </w:rPr>
      </w:pPr>
    </w:p>
    <w:p w14:paraId="0960877A" w14:textId="2F30594E" w:rsidR="003C1335" w:rsidRPr="005B0310" w:rsidRDefault="003C1335" w:rsidP="004061A8">
      <w:pPr>
        <w:rPr>
          <w:rFonts w:cs="Arial"/>
          <w:color w:val="000000" w:themeColor="text1"/>
          <w:sz w:val="28"/>
          <w:szCs w:val="22"/>
        </w:rPr>
      </w:pPr>
    </w:p>
    <w:tbl>
      <w:tblPr>
        <w:tblStyle w:val="3-1"/>
        <w:tblpPr w:leftFromText="180" w:rightFromText="180" w:vertAnchor="text" w:tblpY="45"/>
        <w:tblW w:w="9630" w:type="dxa"/>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9630"/>
      </w:tblGrid>
      <w:tr w:rsidR="00C511D8" w14:paraId="0960877C" w14:textId="77777777" w:rsidTr="1BB75144">
        <w:trPr>
          <w:trHeight w:val="717"/>
        </w:trPr>
        <w:tc>
          <w:tcPr>
            <w:tcW w:w="9630" w:type="dxa"/>
            <w:vAlign w:val="center"/>
          </w:tcPr>
          <w:p w14:paraId="1A15703F" w14:textId="4EBD36B7" w:rsidR="00C511D8" w:rsidRDefault="00F87C0E" w:rsidP="00C511D8">
            <w:pPr>
              <w:rPr>
                <w:rFonts w:eastAsia="黑体" w:cs="黑体"/>
                <w:b/>
                <w:bCs/>
                <w:sz w:val="28"/>
                <w:szCs w:val="28"/>
                <w:lang w:eastAsia="zh-CN"/>
              </w:rPr>
            </w:pPr>
            <w:r w:rsidRPr="00F87C0E">
              <w:rPr>
                <w:rFonts w:eastAsia="黑体" w:cs="黑体"/>
                <w:b/>
                <w:bCs/>
                <w:sz w:val="28"/>
                <w:szCs w:val="28"/>
                <w:lang w:eastAsia="zh-CN"/>
              </w:rPr>
              <w:t>麦格</w:t>
            </w:r>
            <w:proofErr w:type="gramStart"/>
            <w:r w:rsidRPr="00F87C0E">
              <w:rPr>
                <w:rFonts w:eastAsia="黑体" w:cs="黑体"/>
                <w:b/>
                <w:bCs/>
                <w:sz w:val="28"/>
                <w:szCs w:val="28"/>
                <w:lang w:eastAsia="zh-CN"/>
              </w:rPr>
              <w:t>纳推出</w:t>
            </w:r>
            <w:proofErr w:type="gramEnd"/>
            <w:r w:rsidRPr="00F87C0E">
              <w:rPr>
                <w:rFonts w:eastAsia="黑体" w:cs="黑体"/>
                <w:b/>
                <w:bCs/>
                <w:sz w:val="28"/>
                <w:szCs w:val="28"/>
                <w:lang w:eastAsia="zh-CN"/>
              </w:rPr>
              <w:t xml:space="preserve"> DHD REX </w:t>
            </w:r>
            <w:r w:rsidRPr="00F87C0E">
              <w:rPr>
                <w:rFonts w:eastAsia="黑体" w:cs="黑体"/>
                <w:b/>
                <w:bCs/>
                <w:sz w:val="28"/>
                <w:szCs w:val="28"/>
                <w:lang w:eastAsia="zh-CN"/>
              </w:rPr>
              <w:t>增</w:t>
            </w:r>
            <w:proofErr w:type="gramStart"/>
            <w:r w:rsidRPr="00F87C0E">
              <w:rPr>
                <w:rFonts w:eastAsia="黑体" w:cs="黑体"/>
                <w:b/>
                <w:bCs/>
                <w:sz w:val="28"/>
                <w:szCs w:val="28"/>
                <w:lang w:eastAsia="zh-CN"/>
              </w:rPr>
              <w:t>程式混动驱动</w:t>
            </w:r>
            <w:proofErr w:type="gramEnd"/>
            <w:r w:rsidRPr="00F87C0E">
              <w:rPr>
                <w:rFonts w:eastAsia="黑体" w:cs="黑体"/>
                <w:b/>
                <w:bCs/>
                <w:sz w:val="28"/>
                <w:szCs w:val="28"/>
                <w:lang w:eastAsia="zh-CN"/>
              </w:rPr>
              <w:t>系统，提升</w:t>
            </w:r>
            <w:proofErr w:type="gramStart"/>
            <w:r w:rsidR="009F4F5C">
              <w:rPr>
                <w:rFonts w:eastAsia="黑体" w:cs="黑体" w:hint="eastAsia"/>
                <w:b/>
                <w:bCs/>
                <w:sz w:val="28"/>
                <w:szCs w:val="28"/>
                <w:lang w:eastAsia="zh-CN"/>
              </w:rPr>
              <w:t>纯电</w:t>
            </w:r>
            <w:r w:rsidR="00360221">
              <w:rPr>
                <w:rFonts w:eastAsia="黑体" w:cs="黑体" w:hint="eastAsia"/>
                <w:b/>
                <w:bCs/>
                <w:sz w:val="28"/>
                <w:szCs w:val="28"/>
                <w:lang w:eastAsia="zh-CN"/>
              </w:rPr>
              <w:t>续</w:t>
            </w:r>
            <w:proofErr w:type="gramEnd"/>
            <w:r w:rsidR="00360221">
              <w:rPr>
                <w:rFonts w:eastAsia="黑体" w:cs="黑体" w:hint="eastAsia"/>
                <w:b/>
                <w:bCs/>
                <w:sz w:val="28"/>
                <w:szCs w:val="28"/>
                <w:lang w:eastAsia="zh-CN"/>
              </w:rPr>
              <w:t>驶</w:t>
            </w:r>
            <w:r w:rsidRPr="00F87C0E">
              <w:rPr>
                <w:rFonts w:eastAsia="黑体" w:cs="黑体"/>
                <w:b/>
                <w:bCs/>
                <w:sz w:val="28"/>
                <w:szCs w:val="28"/>
                <w:lang w:eastAsia="zh-CN"/>
              </w:rPr>
              <w:t>里程</w:t>
            </w:r>
          </w:p>
          <w:p w14:paraId="0960877B" w14:textId="21EC0CFB" w:rsidR="000F2249" w:rsidRPr="00C511D8" w:rsidRDefault="000F2249" w:rsidP="00C511D8">
            <w:pPr>
              <w:rPr>
                <w:rFonts w:cs="Arial"/>
                <w:color w:val="FFFFFF" w:themeColor="background1"/>
                <w:szCs w:val="22"/>
                <w:lang w:eastAsia="zh-CN"/>
              </w:rPr>
            </w:pPr>
          </w:p>
        </w:tc>
      </w:tr>
      <w:tr w:rsidR="006758B6" w:rsidRPr="00FD0EA1" w14:paraId="0960877F" w14:textId="77777777" w:rsidTr="1BB75144">
        <w:trPr>
          <w:trHeight w:val="985"/>
        </w:trPr>
        <w:tc>
          <w:tcPr>
            <w:tcW w:w="9630" w:type="dxa"/>
            <w:vAlign w:val="bottom"/>
          </w:tcPr>
          <w:p w14:paraId="51A10634" w14:textId="64730B5D" w:rsidR="0017066B" w:rsidRPr="0017066B" w:rsidRDefault="00F87C0E" w:rsidP="00E36B51">
            <w:pPr>
              <w:pStyle w:val="af3"/>
              <w:numPr>
                <w:ilvl w:val="0"/>
                <w:numId w:val="10"/>
              </w:numPr>
              <w:spacing w:after="120"/>
              <w:ind w:left="255" w:hanging="255"/>
              <w:rPr>
                <w:rFonts w:cs="Arial"/>
                <w:lang w:eastAsia="zh-CN"/>
              </w:rPr>
            </w:pPr>
            <w:r w:rsidRPr="00F87C0E">
              <w:rPr>
                <w:rFonts w:eastAsia="黑体" w:cs="黑体"/>
                <w:lang w:eastAsia="zh-CN"/>
              </w:rPr>
              <w:t>灵活高效的</w:t>
            </w:r>
            <w:r w:rsidR="00DB356D">
              <w:rPr>
                <w:rFonts w:eastAsia="黑体" w:cs="黑体" w:hint="eastAsia"/>
                <w:lang w:eastAsia="zh-CN"/>
              </w:rPr>
              <w:t>续航</w:t>
            </w:r>
            <w:r w:rsidRPr="00F87C0E">
              <w:rPr>
                <w:rFonts w:eastAsia="黑体" w:cs="黑体"/>
                <w:lang w:eastAsia="zh-CN"/>
              </w:rPr>
              <w:t>扩展方案</w:t>
            </w:r>
          </w:p>
          <w:p w14:paraId="49EEEF62" w14:textId="33458C8B" w:rsidR="0017066B" w:rsidRPr="00F87C0E" w:rsidRDefault="00F87C0E" w:rsidP="00E97F77">
            <w:pPr>
              <w:pStyle w:val="af3"/>
              <w:numPr>
                <w:ilvl w:val="0"/>
                <w:numId w:val="10"/>
              </w:numPr>
              <w:spacing w:after="120"/>
              <w:ind w:left="255" w:hanging="255"/>
              <w:rPr>
                <w:rFonts w:cs="Arial"/>
                <w:lang w:eastAsia="zh-CN"/>
              </w:rPr>
            </w:pPr>
            <w:r w:rsidRPr="00F87C0E">
              <w:rPr>
                <w:rFonts w:eastAsia="黑体" w:cs="黑体"/>
                <w:lang w:eastAsia="zh-CN"/>
              </w:rPr>
              <w:t>模块化、可扩展架构，已在</w:t>
            </w:r>
            <w:r w:rsidRPr="00F87C0E">
              <w:rPr>
                <w:rFonts w:eastAsia="黑体" w:cs="黑体"/>
                <w:lang w:eastAsia="zh-CN"/>
              </w:rPr>
              <w:t xml:space="preserve"> B </w:t>
            </w:r>
            <w:r w:rsidRPr="00F87C0E">
              <w:rPr>
                <w:rFonts w:eastAsia="黑体" w:cs="黑体"/>
                <w:lang w:eastAsia="zh-CN"/>
              </w:rPr>
              <w:t>级至</w:t>
            </w:r>
            <w:r w:rsidRPr="00F87C0E">
              <w:rPr>
                <w:rFonts w:eastAsia="黑体" w:cs="黑体"/>
                <w:lang w:eastAsia="zh-CN"/>
              </w:rPr>
              <w:t xml:space="preserve"> E </w:t>
            </w:r>
            <w:r w:rsidRPr="00F87C0E">
              <w:rPr>
                <w:rFonts w:eastAsia="黑体" w:cs="黑体"/>
                <w:lang w:eastAsia="zh-CN"/>
              </w:rPr>
              <w:t>级</w:t>
            </w:r>
            <w:r w:rsidR="00AF709E">
              <w:rPr>
                <w:rFonts w:eastAsia="黑体" w:cs="黑体" w:hint="eastAsia"/>
                <w:lang w:eastAsia="zh-CN"/>
              </w:rPr>
              <w:t>的</w:t>
            </w:r>
            <w:r w:rsidR="004863F5">
              <w:rPr>
                <w:rFonts w:eastAsia="黑体" w:cs="黑体" w:hint="eastAsia"/>
                <w:lang w:eastAsia="zh-CN"/>
              </w:rPr>
              <w:t>各</w:t>
            </w:r>
            <w:r w:rsidRPr="00F87C0E">
              <w:rPr>
                <w:rFonts w:eastAsia="黑体" w:cs="黑体"/>
                <w:lang w:eastAsia="zh-CN"/>
              </w:rPr>
              <w:t>车型平台完成验证</w:t>
            </w:r>
            <w:r w:rsidRPr="00F87C0E">
              <w:rPr>
                <w:rFonts w:eastAsia="黑体" w:cs="黑体"/>
                <w:lang w:eastAsia="zh-CN"/>
              </w:rPr>
              <w:t> </w:t>
            </w:r>
          </w:p>
          <w:p w14:paraId="0960877E" w14:textId="5BF61D6B" w:rsidR="0017066B" w:rsidRPr="0017066B" w:rsidRDefault="00F87C0E" w:rsidP="00E36B51">
            <w:pPr>
              <w:pStyle w:val="af3"/>
              <w:numPr>
                <w:ilvl w:val="0"/>
                <w:numId w:val="10"/>
              </w:numPr>
              <w:spacing w:after="120"/>
              <w:ind w:left="255" w:hanging="255"/>
              <w:rPr>
                <w:rFonts w:cs="Arial"/>
                <w:lang w:eastAsia="zh-CN"/>
              </w:rPr>
            </w:pPr>
            <w:r w:rsidRPr="00F87C0E">
              <w:rPr>
                <w:rFonts w:eastAsia="黑体" w:cs="黑体"/>
                <w:lang w:eastAsia="zh-CN"/>
              </w:rPr>
              <w:t>可直接集成</w:t>
            </w:r>
            <w:proofErr w:type="gramStart"/>
            <w:r w:rsidRPr="00F87C0E">
              <w:rPr>
                <w:rFonts w:eastAsia="黑体" w:cs="黑体"/>
                <w:lang w:eastAsia="zh-CN"/>
              </w:rPr>
              <w:t>的混动系统设计</w:t>
            </w:r>
            <w:proofErr w:type="gramEnd"/>
            <w:r w:rsidRPr="00F87C0E">
              <w:rPr>
                <w:rFonts w:eastAsia="黑体" w:cs="黑体"/>
                <w:lang w:eastAsia="zh-CN"/>
              </w:rPr>
              <w:t>，专为满足全球汽车制造商需求而</w:t>
            </w:r>
            <w:r>
              <w:rPr>
                <w:rFonts w:eastAsia="黑体" w:cs="黑体" w:hint="eastAsia"/>
                <w:lang w:eastAsia="zh-CN"/>
              </w:rPr>
              <w:t>打造</w:t>
            </w:r>
          </w:p>
        </w:tc>
      </w:tr>
    </w:tbl>
    <w:p w14:paraId="3D38CA81" w14:textId="77777777" w:rsidR="00FE14BE" w:rsidRPr="00FD0EA1" w:rsidRDefault="00FE14BE" w:rsidP="009D23B1">
      <w:pPr>
        <w:pStyle w:val="RecipientAddress"/>
        <w:rPr>
          <w:rFonts w:cs="Arial"/>
          <w:lang w:eastAsia="zh-CN"/>
        </w:rPr>
      </w:pPr>
    </w:p>
    <w:p w14:paraId="4562E822" w14:textId="5A2A8488" w:rsidR="00FA4467" w:rsidRDefault="00F87C0E" w:rsidP="00FA4467">
      <w:pPr>
        <w:pStyle w:val="RecipientAddress"/>
        <w:rPr>
          <w:rFonts w:eastAsia="黑体" w:cs="黑体"/>
          <w:lang w:eastAsia="zh-CN"/>
        </w:rPr>
      </w:pPr>
      <w:r w:rsidRPr="00F87C0E">
        <w:rPr>
          <w:rFonts w:eastAsia="黑体" w:cs="黑体"/>
          <w:lang w:eastAsia="zh-CN"/>
        </w:rPr>
        <w:t>加拿大</w:t>
      </w:r>
      <w:proofErr w:type="gramStart"/>
      <w:r w:rsidRPr="00F87C0E">
        <w:rPr>
          <w:rFonts w:eastAsia="黑体" w:cs="黑体"/>
          <w:lang w:eastAsia="zh-CN"/>
        </w:rPr>
        <w:t>安大略省奥罗拉</w:t>
      </w:r>
      <w:proofErr w:type="gramEnd"/>
      <w:r w:rsidRPr="00F87C0E">
        <w:rPr>
          <w:rFonts w:eastAsia="黑体" w:cs="黑体"/>
          <w:lang w:eastAsia="zh-CN"/>
        </w:rPr>
        <w:t>市，</w:t>
      </w:r>
      <w:r w:rsidRPr="00F87C0E">
        <w:rPr>
          <w:rFonts w:eastAsia="黑体" w:cs="黑体"/>
          <w:lang w:eastAsia="zh-CN"/>
        </w:rPr>
        <w:t>2026</w:t>
      </w:r>
      <w:r w:rsidRPr="00F87C0E">
        <w:rPr>
          <w:rFonts w:eastAsia="黑体" w:cs="黑体"/>
          <w:lang w:eastAsia="zh-CN"/>
        </w:rPr>
        <w:t>年</w:t>
      </w:r>
      <w:r w:rsidRPr="00F87C0E">
        <w:rPr>
          <w:rFonts w:eastAsia="黑体" w:cs="黑体"/>
          <w:lang w:eastAsia="zh-CN"/>
        </w:rPr>
        <w:t>3</w:t>
      </w:r>
      <w:r w:rsidRPr="00F87C0E">
        <w:rPr>
          <w:rFonts w:eastAsia="黑体" w:cs="黑体"/>
          <w:lang w:eastAsia="zh-CN"/>
        </w:rPr>
        <w:t>月</w:t>
      </w:r>
      <w:r w:rsidRPr="00F87C0E">
        <w:rPr>
          <w:rFonts w:eastAsia="黑体" w:cs="黑体"/>
          <w:lang w:eastAsia="zh-CN"/>
        </w:rPr>
        <w:t>24</w:t>
      </w:r>
      <w:r w:rsidRPr="00F87C0E">
        <w:rPr>
          <w:rFonts w:eastAsia="黑体" w:cs="黑体"/>
          <w:lang w:eastAsia="zh-CN"/>
        </w:rPr>
        <w:t>日讯</w:t>
      </w:r>
      <w:r w:rsidRPr="00F87C0E">
        <w:rPr>
          <w:rFonts w:eastAsia="黑体" w:cs="黑体"/>
          <w:lang w:eastAsia="zh-CN"/>
        </w:rPr>
        <w:t>——</w:t>
      </w:r>
      <w:r w:rsidRPr="00F87C0E">
        <w:rPr>
          <w:rFonts w:eastAsia="黑体" w:cs="黑体"/>
          <w:lang w:eastAsia="zh-CN"/>
        </w:rPr>
        <w:t>麦格</w:t>
      </w:r>
      <w:proofErr w:type="gramStart"/>
      <w:r w:rsidRPr="00F87C0E">
        <w:rPr>
          <w:rFonts w:eastAsia="黑体" w:cs="黑体"/>
          <w:lang w:eastAsia="zh-CN"/>
        </w:rPr>
        <w:t>纳推出</w:t>
      </w:r>
      <w:proofErr w:type="gramEnd"/>
      <w:r w:rsidR="0052222A">
        <w:rPr>
          <w:rFonts w:eastAsia="黑体" w:cs="黑体" w:hint="eastAsia"/>
          <w:lang w:eastAsia="zh-CN"/>
        </w:rPr>
        <w:t>了</w:t>
      </w:r>
      <w:r w:rsidRPr="00F87C0E">
        <w:rPr>
          <w:rFonts w:eastAsia="黑体" w:cs="黑体"/>
          <w:lang w:eastAsia="zh-CN"/>
        </w:rPr>
        <w:t>DHD REX</w:t>
      </w:r>
      <w:r w:rsidRPr="00F87C0E">
        <w:rPr>
          <w:rFonts w:eastAsia="黑体" w:cs="黑体"/>
          <w:lang w:eastAsia="zh-CN"/>
        </w:rPr>
        <w:t>增程式</w:t>
      </w:r>
      <w:proofErr w:type="gramStart"/>
      <w:r w:rsidRPr="00F87C0E">
        <w:rPr>
          <w:rFonts w:eastAsia="黑体" w:cs="黑体"/>
          <w:lang w:eastAsia="zh-CN"/>
        </w:rPr>
        <w:t>专用混动驱动</w:t>
      </w:r>
      <w:proofErr w:type="gramEnd"/>
      <w:r w:rsidRPr="00F87C0E">
        <w:rPr>
          <w:rFonts w:eastAsia="黑体" w:cs="黑体"/>
          <w:lang w:eastAsia="zh-CN"/>
        </w:rPr>
        <w:t>系统</w:t>
      </w:r>
      <w:r w:rsidR="0052222A">
        <w:rPr>
          <w:rFonts w:eastAsia="黑体" w:cs="黑体" w:hint="eastAsia"/>
          <w:lang w:eastAsia="zh-CN"/>
        </w:rPr>
        <w:t>，借此</w:t>
      </w:r>
      <w:r w:rsidR="0052222A" w:rsidRPr="00F87C0E">
        <w:rPr>
          <w:rFonts w:eastAsia="黑体" w:cs="黑体"/>
          <w:lang w:eastAsia="zh-CN"/>
        </w:rPr>
        <w:t>进一步扩展其专用</w:t>
      </w:r>
      <w:proofErr w:type="gramStart"/>
      <w:r w:rsidR="0052222A" w:rsidRPr="00F87C0E">
        <w:rPr>
          <w:rFonts w:eastAsia="黑体" w:cs="黑体"/>
          <w:lang w:eastAsia="zh-CN"/>
        </w:rPr>
        <w:t>混动产品</w:t>
      </w:r>
      <w:proofErr w:type="gramEnd"/>
      <w:r w:rsidR="0052222A" w:rsidRPr="00F87C0E">
        <w:rPr>
          <w:rFonts w:eastAsia="黑体" w:cs="黑体"/>
          <w:lang w:eastAsia="zh-CN"/>
        </w:rPr>
        <w:t>阵容</w:t>
      </w:r>
      <w:r w:rsidRPr="00F87C0E">
        <w:rPr>
          <w:rFonts w:eastAsia="黑体" w:cs="黑体"/>
          <w:lang w:eastAsia="zh-CN"/>
        </w:rPr>
        <w:t>。该系统专为增程式电动车（</w:t>
      </w:r>
      <w:r w:rsidRPr="00F87C0E">
        <w:rPr>
          <w:rFonts w:eastAsia="黑体" w:cs="黑体"/>
          <w:lang w:eastAsia="zh-CN"/>
        </w:rPr>
        <w:t>REEV</w:t>
      </w:r>
      <w:r w:rsidRPr="00F87C0E">
        <w:rPr>
          <w:rFonts w:eastAsia="黑体" w:cs="黑体"/>
          <w:lang w:eastAsia="zh-CN"/>
        </w:rPr>
        <w:t>）打造，旨在带来</w:t>
      </w:r>
      <w:proofErr w:type="gramStart"/>
      <w:r w:rsidRPr="00F87C0E">
        <w:rPr>
          <w:rFonts w:eastAsia="黑体" w:cs="黑体"/>
          <w:lang w:eastAsia="zh-CN"/>
        </w:rPr>
        <w:t>接近纯电的</w:t>
      </w:r>
      <w:proofErr w:type="gramEnd"/>
      <w:r w:rsidRPr="00F87C0E">
        <w:rPr>
          <w:rFonts w:eastAsia="黑体" w:cs="黑体"/>
          <w:lang w:eastAsia="zh-CN"/>
        </w:rPr>
        <w:t>驾驶体验，包括迅捷的扭矩响应、平顺静谧的运行表现，以及无缝的续航扩展能力。</w:t>
      </w:r>
      <w:r w:rsidR="00DF6C19">
        <w:rPr>
          <w:rFonts w:eastAsia="黑体" w:cs="黑体" w:hint="eastAsia"/>
          <w:lang w:eastAsia="zh-CN"/>
        </w:rPr>
        <w:t>这</w:t>
      </w:r>
      <w:r w:rsidRPr="00F87C0E">
        <w:rPr>
          <w:rFonts w:eastAsia="黑体" w:cs="黑体"/>
          <w:lang w:eastAsia="zh-CN"/>
        </w:rPr>
        <w:t>套可直接集成的系统基于模块化单电机架构开发，可帮助汽车制造商灵活应对全球不同市场在法规、基础设施及客户需求方面的差异。</w:t>
      </w:r>
    </w:p>
    <w:p w14:paraId="4FA9EB9B" w14:textId="77777777" w:rsidR="00CC08BF" w:rsidRDefault="00CC08BF" w:rsidP="00FA4467">
      <w:pPr>
        <w:pStyle w:val="RecipientAddress"/>
        <w:rPr>
          <w:rFonts w:eastAsia="黑体" w:cs="黑体"/>
          <w:lang w:eastAsia="zh-CN"/>
        </w:rPr>
      </w:pPr>
    </w:p>
    <w:p w14:paraId="3F3ADDDC" w14:textId="56C0119A" w:rsidR="00F87C0E" w:rsidRPr="00F87C0E" w:rsidRDefault="00F87C0E" w:rsidP="00F87C0E">
      <w:pPr>
        <w:pStyle w:val="RecipientAddress"/>
        <w:rPr>
          <w:rFonts w:eastAsia="黑体" w:cs="黑体"/>
          <w:lang w:eastAsia="zh-CN"/>
        </w:rPr>
      </w:pPr>
      <w:r w:rsidRPr="00F87C0E">
        <w:rPr>
          <w:rFonts w:eastAsia="黑体" w:cs="黑体"/>
          <w:lang w:eastAsia="zh-CN"/>
        </w:rPr>
        <w:t>随着全球电动化进程不断推进，汽车制造商在提升电动车性能的同时，也面临着对灵活性的</w:t>
      </w:r>
      <w:r w:rsidR="000D05F9">
        <w:rPr>
          <w:rFonts w:eastAsia="黑体" w:cs="黑体" w:hint="eastAsia"/>
          <w:lang w:eastAsia="zh-CN"/>
        </w:rPr>
        <w:t>更高</w:t>
      </w:r>
      <w:r w:rsidRPr="00F87C0E">
        <w:rPr>
          <w:rFonts w:eastAsia="黑体" w:cs="黑体"/>
          <w:lang w:eastAsia="zh-CN"/>
        </w:rPr>
        <w:t>需求。</w:t>
      </w:r>
      <w:r w:rsidRPr="00F87C0E">
        <w:rPr>
          <w:rFonts w:eastAsia="黑体" w:cs="黑体"/>
          <w:lang w:eastAsia="zh-CN"/>
        </w:rPr>
        <w:t xml:space="preserve">DHD REX </w:t>
      </w:r>
      <w:r w:rsidRPr="00F87C0E">
        <w:rPr>
          <w:rFonts w:eastAsia="黑体" w:cs="黑体"/>
          <w:lang w:eastAsia="zh-CN"/>
        </w:rPr>
        <w:t>正是为应对这一挑战而设计，</w:t>
      </w:r>
      <w:r w:rsidR="007116B7">
        <w:rPr>
          <w:rFonts w:eastAsia="黑体" w:cs="黑体" w:hint="eastAsia"/>
          <w:lang w:eastAsia="zh-CN"/>
        </w:rPr>
        <w:t>它</w:t>
      </w:r>
      <w:r w:rsidRPr="00F87C0E">
        <w:rPr>
          <w:rFonts w:eastAsia="黑体" w:cs="黑体"/>
          <w:lang w:eastAsia="zh-CN"/>
        </w:rPr>
        <w:t>采用</w:t>
      </w:r>
      <w:r w:rsidR="007116B7">
        <w:rPr>
          <w:rFonts w:eastAsia="黑体" w:cs="黑体" w:hint="eastAsia"/>
          <w:lang w:eastAsia="zh-CN"/>
        </w:rPr>
        <w:t>了</w:t>
      </w:r>
      <w:r w:rsidRPr="00F87C0E">
        <w:rPr>
          <w:rFonts w:eastAsia="黑体" w:cs="黑体"/>
          <w:lang w:eastAsia="zh-CN"/>
        </w:rPr>
        <w:t>成熟可靠的多模式</w:t>
      </w:r>
      <w:r w:rsidR="00F22D40">
        <w:rPr>
          <w:rFonts w:eastAsia="黑体" w:cs="黑体" w:hint="eastAsia"/>
          <w:lang w:eastAsia="zh-CN"/>
        </w:rPr>
        <w:t>设计</w:t>
      </w:r>
      <w:r w:rsidRPr="00F87C0E">
        <w:rPr>
          <w:rFonts w:eastAsia="黑体" w:cs="黑体"/>
          <w:lang w:eastAsia="zh-CN"/>
        </w:rPr>
        <w:t>方案，支持纯电行驶</w:t>
      </w:r>
      <w:r w:rsidR="001E56DF">
        <w:rPr>
          <w:rFonts w:eastAsia="黑体" w:cs="黑体" w:hint="eastAsia"/>
          <w:lang w:eastAsia="zh-CN"/>
        </w:rPr>
        <w:t>、</w:t>
      </w:r>
      <w:r w:rsidR="00D10B0D">
        <w:rPr>
          <w:rFonts w:eastAsia="黑体" w:cs="黑体" w:hint="eastAsia"/>
          <w:lang w:eastAsia="zh-CN"/>
        </w:rPr>
        <w:t>提供</w:t>
      </w:r>
      <w:r w:rsidRPr="00F87C0E">
        <w:rPr>
          <w:rFonts w:eastAsia="黑体" w:cs="黑体"/>
          <w:lang w:eastAsia="zh-CN"/>
        </w:rPr>
        <w:t>用于高效增程的发电模式，以及可选的并联混动模式，在拓展</w:t>
      </w:r>
      <w:r w:rsidR="0018550B">
        <w:rPr>
          <w:rFonts w:eastAsia="黑体" w:cs="黑体" w:hint="eastAsia"/>
          <w:lang w:eastAsia="zh-CN"/>
        </w:rPr>
        <w:t>续</w:t>
      </w:r>
      <w:r w:rsidR="00187CE0">
        <w:rPr>
          <w:rFonts w:eastAsia="黑体" w:cs="黑体" w:hint="eastAsia"/>
          <w:lang w:eastAsia="zh-CN"/>
        </w:rPr>
        <w:t>驶</w:t>
      </w:r>
      <w:r w:rsidRPr="00F87C0E">
        <w:rPr>
          <w:rFonts w:eastAsia="黑体" w:cs="黑体"/>
          <w:lang w:eastAsia="zh-CN"/>
        </w:rPr>
        <w:t>里程的同时，保持一致、稳定的驾驶表现。</w:t>
      </w:r>
      <w:r w:rsidRPr="00F87C0E">
        <w:rPr>
          <w:rFonts w:eastAsia="黑体" w:cs="黑体"/>
          <w:lang w:eastAsia="zh-CN"/>
        </w:rPr>
        <w:t> </w:t>
      </w:r>
    </w:p>
    <w:p w14:paraId="09D49968" w14:textId="05B09985" w:rsidR="00793BC4" w:rsidRPr="00D53C16" w:rsidRDefault="00C97A08" w:rsidP="00FA4467">
      <w:pPr>
        <w:pStyle w:val="RecipientAddress"/>
        <w:rPr>
          <w:rFonts w:eastAsia="黑体" w:cs="黑体"/>
          <w:lang w:eastAsia="zh-CN"/>
        </w:rPr>
      </w:pPr>
      <w:r w:rsidRPr="000D7AA3">
        <w:rPr>
          <w:rFonts w:cs="Arial"/>
          <w:noProof/>
        </w:rPr>
        <w:drawing>
          <wp:anchor distT="0" distB="0" distL="114300" distR="114300" simplePos="0" relativeHeight="251658241" behindDoc="0" locked="0" layoutInCell="1" allowOverlap="1" wp14:anchorId="02A32B1F" wp14:editId="62FE2CC0">
            <wp:simplePos x="0" y="0"/>
            <wp:positionH relativeFrom="page">
              <wp:posOffset>4914900</wp:posOffset>
            </wp:positionH>
            <wp:positionV relativeFrom="paragraph">
              <wp:posOffset>147320</wp:posOffset>
            </wp:positionV>
            <wp:extent cx="2349500" cy="1828800"/>
            <wp:effectExtent l="0" t="0" r="0" b="0"/>
            <wp:wrapSquare wrapText="bothSides"/>
            <wp:docPr id="7123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8956" name="Picture 1"/>
                    <pic:cNvPicPr/>
                  </pic:nvPicPr>
                  <pic:blipFill>
                    <a:blip r:embed="rId11"/>
                    <a:srcRect l="13867" r="13867"/>
                    <a:stretch>
                      <a:fillRect/>
                    </a:stretch>
                  </pic:blipFill>
                  <pic:spPr bwMode="auto">
                    <a:xfrm>
                      <a:off x="0" y="0"/>
                      <a:ext cx="23495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4C9FB" w14:textId="0A23423B" w:rsidR="00F87C0E" w:rsidRPr="00F87C0E" w:rsidRDefault="00F87C0E" w:rsidP="00F87C0E">
      <w:pPr>
        <w:pStyle w:val="RecipientAddress"/>
        <w:rPr>
          <w:rFonts w:eastAsia="黑体" w:cs="黑体"/>
          <w:lang w:eastAsia="zh-CN"/>
        </w:rPr>
      </w:pPr>
      <w:r w:rsidRPr="00F87C0E">
        <w:rPr>
          <w:rFonts w:eastAsia="黑体" w:cs="黑体"/>
          <w:lang w:eastAsia="zh-CN"/>
        </w:rPr>
        <w:t>麦格纳动力总成总裁迪巴</w:t>
      </w:r>
      <w:r w:rsidRPr="00F87C0E">
        <w:rPr>
          <w:rFonts w:eastAsia="黑体" w:cs="黑体"/>
          <w:lang w:eastAsia="zh-CN"/>
        </w:rPr>
        <w:t>·</w:t>
      </w:r>
      <w:r w:rsidRPr="00F87C0E">
        <w:rPr>
          <w:rFonts w:eastAsia="黑体" w:cs="黑体"/>
          <w:lang w:eastAsia="zh-CN"/>
        </w:rPr>
        <w:t>伊伦加（</w:t>
      </w:r>
      <w:r w:rsidRPr="00F87C0E">
        <w:rPr>
          <w:rFonts w:eastAsia="黑体" w:cs="黑体"/>
          <w:lang w:eastAsia="zh-CN"/>
        </w:rPr>
        <w:t>Diba Ilunga</w:t>
      </w:r>
      <w:r w:rsidRPr="00F87C0E">
        <w:rPr>
          <w:rFonts w:eastAsia="黑体" w:cs="黑体"/>
          <w:lang w:eastAsia="zh-CN"/>
        </w:rPr>
        <w:t>）表示：</w:t>
      </w:r>
      <w:r w:rsidRPr="00F87C0E">
        <w:rPr>
          <w:rFonts w:eastAsia="黑体" w:cs="黑体"/>
          <w:lang w:eastAsia="zh-CN"/>
        </w:rPr>
        <w:t>“</w:t>
      </w:r>
      <w:r w:rsidRPr="00F87C0E">
        <w:rPr>
          <w:rFonts w:eastAsia="黑体" w:cs="黑体"/>
          <w:lang w:eastAsia="zh-CN"/>
        </w:rPr>
        <w:t>麦格纳在电动化领域的核心理念，是为客户提供灵活多样的发展路径。</w:t>
      </w:r>
      <w:r w:rsidRPr="00F87C0E">
        <w:rPr>
          <w:rFonts w:eastAsia="黑体" w:cs="黑体"/>
          <w:lang w:eastAsia="zh-CN"/>
        </w:rPr>
        <w:t xml:space="preserve">DHD REX </w:t>
      </w:r>
      <w:r w:rsidRPr="00F87C0E">
        <w:rPr>
          <w:rFonts w:eastAsia="黑体" w:cs="黑体"/>
          <w:lang w:eastAsia="zh-CN"/>
        </w:rPr>
        <w:t>体现了我们对高适应性、以客户需求为导向解决方案的持续投入，能够支持不同性能定位和市场需求。</w:t>
      </w:r>
      <w:r w:rsidRPr="00F87C0E">
        <w:rPr>
          <w:rFonts w:eastAsia="黑体" w:cs="黑体"/>
          <w:lang w:eastAsia="zh-CN"/>
        </w:rPr>
        <w:t>” </w:t>
      </w:r>
    </w:p>
    <w:p w14:paraId="789B2594" w14:textId="53C2AEC0" w:rsidR="00D53C16" w:rsidRPr="00004ED5" w:rsidRDefault="00D53C16" w:rsidP="00FA4467">
      <w:pPr>
        <w:pStyle w:val="RecipientAddress"/>
        <w:rPr>
          <w:rFonts w:eastAsia="黑体" w:cs="黑体"/>
          <w:lang w:eastAsia="zh-CN"/>
        </w:rPr>
      </w:pPr>
    </w:p>
    <w:p w14:paraId="6AF4E2C0" w14:textId="4D76D949" w:rsidR="00F87C0E" w:rsidRPr="00F87C0E" w:rsidRDefault="00F87C0E" w:rsidP="00F87C0E">
      <w:pPr>
        <w:pStyle w:val="RecipientAddress"/>
        <w:rPr>
          <w:lang w:eastAsia="zh-CN"/>
        </w:rPr>
      </w:pPr>
      <w:r w:rsidRPr="000D7AA3">
        <w:rPr>
          <w:rFonts w:eastAsia="黑体" w:cs="Arial"/>
          <w:lang w:eastAsia="zh-CN"/>
        </w:rPr>
        <w:t>作为对麦格纳已</w:t>
      </w:r>
      <w:proofErr w:type="gramStart"/>
      <w:r w:rsidRPr="000D7AA3">
        <w:rPr>
          <w:rFonts w:eastAsia="黑体" w:cs="Arial"/>
          <w:lang w:eastAsia="zh-CN"/>
        </w:rPr>
        <w:t>量产双电机专用混动驱动</w:t>
      </w:r>
      <w:proofErr w:type="gramEnd"/>
      <w:r w:rsidRPr="000D7AA3">
        <w:rPr>
          <w:rFonts w:eastAsia="黑体" w:cs="Arial"/>
          <w:lang w:eastAsia="zh-CN"/>
        </w:rPr>
        <w:t>系统</w:t>
      </w:r>
      <w:r w:rsidRPr="00F87C0E">
        <w:rPr>
          <w:rFonts w:eastAsia="黑体" w:cs="Arial"/>
          <w:lang w:eastAsia="zh-CN"/>
        </w:rPr>
        <w:t xml:space="preserve"> DHD Duo</w:t>
      </w:r>
      <w:r w:rsidRPr="000D7AA3">
        <w:rPr>
          <w:rFonts w:eastAsia="黑体" w:cs="Arial"/>
          <w:lang w:eastAsia="zh-CN"/>
        </w:rPr>
        <w:t xml:space="preserve"> </w:t>
      </w:r>
      <w:r w:rsidRPr="000D7AA3">
        <w:rPr>
          <w:rFonts w:eastAsia="黑体" w:cs="Arial"/>
          <w:lang w:eastAsia="zh-CN"/>
        </w:rPr>
        <w:t>的补充，</w:t>
      </w:r>
      <w:r w:rsidRPr="00F87C0E">
        <w:rPr>
          <w:rFonts w:eastAsia="黑体" w:cs="Arial"/>
          <w:lang w:eastAsia="zh-CN"/>
        </w:rPr>
        <w:t xml:space="preserve">DHD REX </w:t>
      </w:r>
      <w:r w:rsidRPr="000D7AA3">
        <w:rPr>
          <w:rFonts w:eastAsia="黑体" w:cs="Arial"/>
          <w:lang w:eastAsia="zh-CN"/>
        </w:rPr>
        <w:t>从开发之初便聚焦于可扩展的效率优势和系统集成</w:t>
      </w:r>
      <w:r w:rsidR="00D21A8F">
        <w:rPr>
          <w:rFonts w:eastAsia="黑体" w:cs="Arial" w:hint="eastAsia"/>
          <w:lang w:eastAsia="zh-CN"/>
        </w:rPr>
        <w:t>的</w:t>
      </w:r>
      <w:r w:rsidRPr="000D7AA3">
        <w:rPr>
          <w:rFonts w:eastAsia="黑体" w:cs="Arial"/>
          <w:lang w:eastAsia="zh-CN"/>
        </w:rPr>
        <w:t>灵活性，能够更好地支持不同区域汽车制造商的应用需求。其单电机架构在降低系统成本与复杂度的同时，也提升了车辆在各类驾驶场景下的平顺性和</w:t>
      </w:r>
      <w:proofErr w:type="gramStart"/>
      <w:r w:rsidRPr="000D7AA3">
        <w:rPr>
          <w:rFonts w:eastAsia="黑体" w:cs="Arial"/>
          <w:lang w:eastAsia="zh-CN"/>
        </w:rPr>
        <w:t>可</w:t>
      </w:r>
      <w:proofErr w:type="gramEnd"/>
      <w:r w:rsidRPr="000D7AA3">
        <w:rPr>
          <w:rFonts w:eastAsia="黑体" w:cs="Arial"/>
          <w:lang w:eastAsia="zh-CN"/>
        </w:rPr>
        <w:t>预期性。</w:t>
      </w:r>
    </w:p>
    <w:p w14:paraId="1BAD92D9" w14:textId="379DEBB0" w:rsidR="00D4383A" w:rsidRDefault="00680EC2" w:rsidP="00F6472E">
      <w:pPr>
        <w:pStyle w:val="RecipientAddress"/>
        <w:rPr>
          <w:rFonts w:cs="Arial"/>
          <w:lang w:eastAsia="zh-CN"/>
        </w:rPr>
      </w:pPr>
      <w:r w:rsidRPr="00680EC2">
        <w:rPr>
          <w:lang w:eastAsia="zh-CN"/>
        </w:rPr>
        <w:t xml:space="preserve"> </w:t>
      </w:r>
    </w:p>
    <w:p w14:paraId="10A73B5A" w14:textId="327D8699" w:rsidR="00D57704" w:rsidRPr="00F87C0E" w:rsidRDefault="00F87C0E" w:rsidP="00F87C0E">
      <w:pPr>
        <w:pStyle w:val="RecipientAddress"/>
        <w:rPr>
          <w:rFonts w:cs="Arial"/>
          <w:lang w:eastAsia="zh-CN"/>
        </w:rPr>
      </w:pPr>
      <w:r>
        <w:rPr>
          <w:noProof/>
        </w:rPr>
        <mc:AlternateContent>
          <mc:Choice Requires="wps">
            <w:drawing>
              <wp:anchor distT="0" distB="0" distL="114300" distR="114300" simplePos="0" relativeHeight="251658240" behindDoc="0" locked="0" layoutInCell="1" allowOverlap="1" wp14:anchorId="763D676C" wp14:editId="137232DF">
                <wp:simplePos x="0" y="0"/>
                <wp:positionH relativeFrom="margin">
                  <wp:posOffset>4149090</wp:posOffset>
                </wp:positionH>
                <wp:positionV relativeFrom="paragraph">
                  <wp:posOffset>88900</wp:posOffset>
                </wp:positionV>
                <wp:extent cx="2327910" cy="406400"/>
                <wp:effectExtent l="0" t="0" r="0" b="0"/>
                <wp:wrapSquare wrapText="bothSides"/>
                <wp:docPr id="729717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06400"/>
                        </a:xfrm>
                        <a:prstGeom prst="rect">
                          <a:avLst/>
                        </a:prstGeom>
                        <a:noFill/>
                        <a:extLst>
                          <a:ext uri="{53640926-AAD7-44D8-BBD7-CCE9431645EC}">
                            <a14:shadowObscured xmlns:a14="http://schemas.microsoft.com/office/drawing/2010/main" val="1"/>
                          </a:ext>
                        </a:extLst>
                      </wps:spPr>
                      <wps:txbx>
                        <w:txbxContent>
                          <w:p w14:paraId="1130BBA2" w14:textId="3FC797AC" w:rsidR="00FA70D8" w:rsidRDefault="00F87C0E" w:rsidP="00FA70D8">
                            <w:pPr>
                              <w:pBdr>
                                <w:left w:val="single" w:sz="12" w:space="9" w:color="DA281C" w:themeColor="text2"/>
                              </w:pBdr>
                              <w:rPr>
                                <w:rFonts w:ascii="黑体" w:eastAsia="黑体" w:hAnsi="黑体" w:cs="Arial" w:hint="eastAsia"/>
                                <w:i/>
                                <w:iCs/>
                                <w:lang w:eastAsia="zh-CN"/>
                              </w:rPr>
                            </w:pPr>
                            <w:r w:rsidRPr="00D80AEF">
                              <w:rPr>
                                <w:rFonts w:eastAsia="黑体" w:cs="Arial"/>
                                <w:i/>
                                <w:iCs/>
                                <w:lang w:eastAsia="zh-CN"/>
                              </w:rPr>
                              <w:t>麦格纳</w:t>
                            </w:r>
                            <w:r w:rsidRPr="00D80AEF">
                              <w:rPr>
                                <w:rFonts w:eastAsia="黑体" w:cs="Arial"/>
                                <w:i/>
                                <w:iCs/>
                                <w:lang w:eastAsia="zh-CN"/>
                              </w:rPr>
                              <w:t xml:space="preserve"> DHD REX</w:t>
                            </w:r>
                            <w:r w:rsidRPr="00D80AEF">
                              <w:rPr>
                                <w:rFonts w:eastAsia="黑体" w:cs="Arial"/>
                                <w:i/>
                                <w:iCs/>
                                <w:lang w:eastAsia="zh-CN"/>
                              </w:rPr>
                              <w:t>增</w:t>
                            </w:r>
                            <w:proofErr w:type="gramStart"/>
                            <w:r w:rsidRPr="00D80AEF">
                              <w:rPr>
                                <w:rFonts w:eastAsia="黑体" w:cs="Arial"/>
                                <w:i/>
                                <w:iCs/>
                                <w:lang w:eastAsia="zh-CN"/>
                              </w:rPr>
                              <w:t>程式混动驱动</w:t>
                            </w:r>
                            <w:proofErr w:type="gramEnd"/>
                            <w:r w:rsidRPr="00D80AEF">
                              <w:rPr>
                                <w:rFonts w:eastAsia="黑体" w:cs="Arial"/>
                                <w:i/>
                                <w:iCs/>
                                <w:lang w:eastAsia="zh-CN"/>
                              </w:rPr>
                              <w:t>系统</w:t>
                            </w:r>
                            <w:r>
                              <w:rPr>
                                <w:rFonts w:eastAsia="黑体" w:cs="Arial" w:hint="eastAsia"/>
                                <w:i/>
                                <w:iCs/>
                                <w:lang w:eastAsia="zh-CN"/>
                              </w:rPr>
                              <w:t>体积小、</w:t>
                            </w:r>
                            <w:r w:rsidRPr="00D80AEF">
                              <w:rPr>
                                <w:rFonts w:eastAsia="黑体" w:cs="Arial"/>
                                <w:i/>
                                <w:iCs/>
                                <w:lang w:eastAsia="zh-CN"/>
                              </w:rPr>
                              <w:t>适配</w:t>
                            </w:r>
                            <w:r>
                              <w:rPr>
                                <w:rFonts w:eastAsia="黑体" w:cs="Arial" w:hint="eastAsia"/>
                                <w:i/>
                                <w:iCs/>
                                <w:lang w:eastAsia="zh-CN"/>
                              </w:rPr>
                              <w:t>性高、性能优异</w:t>
                            </w:r>
                            <w:r w:rsidR="00F73649">
                              <w:rPr>
                                <w:rFonts w:ascii="黑体" w:eastAsia="黑体" w:hAnsi="黑体" w:cs="Arial" w:hint="eastAsia"/>
                                <w:i/>
                                <w:iCs/>
                                <w:lang w:eastAsia="zh-CN"/>
                              </w:rPr>
                              <w:t xml:space="preserve">               </w:t>
                            </w:r>
                            <w:r w:rsidR="00FA70D8" w:rsidRPr="00C03419">
                              <w:rPr>
                                <w:rFonts w:ascii="黑体" w:eastAsia="黑体" w:hAnsi="黑体" w:cs="Arial"/>
                                <w:i/>
                                <w:iCs/>
                                <w:lang w:eastAsia="zh-CN"/>
                              </w:rPr>
                              <w:t xml:space="preserve"> </w:t>
                            </w:r>
                          </w:p>
                          <w:p w14:paraId="62FB6743" w14:textId="77777777" w:rsidR="00F73649" w:rsidRDefault="00F73649" w:rsidP="00FA70D8">
                            <w:pPr>
                              <w:pBdr>
                                <w:left w:val="single" w:sz="12" w:space="9" w:color="DA281C" w:themeColor="text2"/>
                              </w:pBdr>
                              <w:rPr>
                                <w:rFonts w:ascii="黑体" w:eastAsia="黑体" w:hAnsi="黑体" w:cs="Arial" w:hint="eastAsia"/>
                                <w:i/>
                                <w:iCs/>
                                <w:lang w:eastAsia="zh-CN"/>
                              </w:rPr>
                            </w:pPr>
                          </w:p>
                          <w:p w14:paraId="4CD76DD5" w14:textId="77777777" w:rsidR="00F73649" w:rsidRDefault="00F73649" w:rsidP="00FA70D8">
                            <w:pPr>
                              <w:pBdr>
                                <w:left w:val="single" w:sz="12" w:space="9" w:color="DA281C" w:themeColor="text2"/>
                              </w:pBdr>
                              <w:rPr>
                                <w:rFonts w:ascii="黑体" w:eastAsia="黑体" w:hAnsi="黑体" w:cs="Arial" w:hint="eastAsia"/>
                                <w:i/>
                                <w:iCs/>
                                <w:lang w:eastAsia="zh-CN"/>
                              </w:rPr>
                            </w:pPr>
                          </w:p>
                          <w:p w14:paraId="553CA49B" w14:textId="77777777" w:rsidR="00F73649" w:rsidRPr="00C03419" w:rsidRDefault="00F73649" w:rsidP="00FA70D8">
                            <w:pPr>
                              <w:pBdr>
                                <w:left w:val="single" w:sz="12" w:space="9" w:color="DA281C" w:themeColor="text2"/>
                              </w:pBdr>
                              <w:rPr>
                                <w:rFonts w:ascii="黑体" w:eastAsia="黑体" w:hAnsi="黑体" w:cs="Arial" w:hint="eastAsia"/>
                                <w:i/>
                                <w:iCs/>
                                <w:lang w:eastAsia="zh-CN"/>
                              </w:rPr>
                            </w:pPr>
                          </w:p>
                        </w:txbxContent>
                      </wps:txbx>
                      <wps:bodyPr rot="0" vert="horz" wrap="square" lIns="91440" tIns="45720" rIns="91440" bIns="45720" anchor="t" anchorCtr="0" upright="1">
                        <a:noAutofit/>
                      </wps:bodyPr>
                    </wps:wsp>
                  </a:graphicData>
                </a:graphic>
              </wp:anchor>
            </w:drawing>
          </mc:Choice>
          <mc:Fallback>
            <w:pict>
              <v:shapetype w14:anchorId="763D676C" id="_x0000_t202" coordsize="21600,21600" o:spt="202" path="m,l,21600r21600,l21600,xe">
                <v:stroke joinstyle="miter"/>
                <v:path gradientshapeok="t" o:connecttype="rect"/>
              </v:shapetype>
              <v:shape id="Text Box 2" o:spid="_x0000_s1026" type="#_x0000_t202" style="position:absolute;margin-left:326.7pt;margin-top:7pt;width:183.3pt;height:32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" filled="f" stroked="f">
                <v:textbox>
                  <w:txbxContent>
                    <w:p w14:paraId="1130BBA2" w14:textId="3FC797AC" w:rsidR="00FA70D8" w:rsidRDefault="00F87C0E" w:rsidP="00FA70D8">
                      <w:pPr>
                        <w:pBdr>
                          <w:left w:val="single" w:sz="12" w:space="9" w:color="DA281C" w:themeColor="text2"/>
                        </w:pBdr>
                        <w:rPr>
                          <w:rFonts w:ascii="黑体" w:eastAsia="黑体" w:hAnsi="黑体" w:cs="Arial"/>
                          <w:i/>
                          <w:iCs/>
                          <w:lang w:eastAsia="zh-CN"/>
                        </w:rPr>
                      </w:pPr>
                      <w:r w:rsidRPr="00D80AEF">
                        <w:rPr>
                          <w:rFonts w:eastAsia="黑体" w:cs="Arial"/>
                          <w:i/>
                          <w:iCs/>
                          <w:lang w:eastAsia="zh-CN"/>
                        </w:rPr>
                        <w:t>麦格纳</w:t>
                      </w:r>
                      <w:r w:rsidRPr="00D80AEF">
                        <w:rPr>
                          <w:rFonts w:eastAsia="黑体" w:cs="Arial"/>
                          <w:i/>
                          <w:iCs/>
                          <w:lang w:eastAsia="zh-CN"/>
                        </w:rPr>
                        <w:t xml:space="preserve"> DHD REX</w:t>
                      </w:r>
                      <w:r w:rsidRPr="00D80AEF">
                        <w:rPr>
                          <w:rFonts w:eastAsia="黑体" w:cs="Arial"/>
                          <w:i/>
                          <w:iCs/>
                          <w:lang w:eastAsia="zh-CN"/>
                        </w:rPr>
                        <w:t>增</w:t>
                      </w:r>
                      <w:proofErr w:type="gramStart"/>
                      <w:r w:rsidRPr="00D80AEF">
                        <w:rPr>
                          <w:rFonts w:eastAsia="黑体" w:cs="Arial"/>
                          <w:i/>
                          <w:iCs/>
                          <w:lang w:eastAsia="zh-CN"/>
                        </w:rPr>
                        <w:t>程式混动驱动</w:t>
                      </w:r>
                      <w:proofErr w:type="gramEnd"/>
                      <w:r w:rsidRPr="00D80AEF">
                        <w:rPr>
                          <w:rFonts w:eastAsia="黑体" w:cs="Arial"/>
                          <w:i/>
                          <w:iCs/>
                          <w:lang w:eastAsia="zh-CN"/>
                        </w:rPr>
                        <w:t>系统</w:t>
                      </w:r>
                      <w:r>
                        <w:rPr>
                          <w:rFonts w:eastAsia="黑体" w:cs="Arial" w:hint="eastAsia"/>
                          <w:i/>
                          <w:iCs/>
                          <w:lang w:eastAsia="zh-CN"/>
                        </w:rPr>
                        <w:t>体积小、</w:t>
                      </w:r>
                      <w:r w:rsidRPr="00D80AEF">
                        <w:rPr>
                          <w:rFonts w:eastAsia="黑体" w:cs="Arial"/>
                          <w:i/>
                          <w:iCs/>
                          <w:lang w:eastAsia="zh-CN"/>
                        </w:rPr>
                        <w:t>适配</w:t>
                      </w:r>
                      <w:r>
                        <w:rPr>
                          <w:rFonts w:eastAsia="黑体" w:cs="Arial" w:hint="eastAsia"/>
                          <w:i/>
                          <w:iCs/>
                          <w:lang w:eastAsia="zh-CN"/>
                        </w:rPr>
                        <w:t>性高、性能优异</w:t>
                      </w:r>
                      <w:r w:rsidR="00F73649">
                        <w:rPr>
                          <w:rFonts w:ascii="黑体" w:eastAsia="黑体" w:hAnsi="黑体" w:cs="Arial" w:hint="eastAsia"/>
                          <w:i/>
                          <w:iCs/>
                          <w:lang w:eastAsia="zh-CN"/>
                        </w:rPr>
                        <w:t xml:space="preserve">               </w:t>
                      </w:r>
                      <w:r w:rsidR="00FA70D8" w:rsidRPr="00C03419">
                        <w:rPr>
                          <w:rFonts w:ascii="黑体" w:eastAsia="黑体" w:hAnsi="黑体" w:cs="Arial"/>
                          <w:i/>
                          <w:iCs/>
                          <w:lang w:eastAsia="zh-CN"/>
                        </w:rPr>
                        <w:t xml:space="preserve"> </w:t>
                      </w:r>
                    </w:p>
                    <w:p w14:paraId="62FB6743" w14:textId="77777777" w:rsidR="00F73649" w:rsidRDefault="00F73649" w:rsidP="00FA70D8">
                      <w:pPr>
                        <w:pBdr>
                          <w:left w:val="single" w:sz="12" w:space="9" w:color="DA281C" w:themeColor="text2"/>
                        </w:pBdr>
                        <w:rPr>
                          <w:rFonts w:ascii="黑体" w:eastAsia="黑体" w:hAnsi="黑体" w:cs="Arial"/>
                          <w:i/>
                          <w:iCs/>
                          <w:lang w:eastAsia="zh-CN"/>
                        </w:rPr>
                      </w:pPr>
                    </w:p>
                    <w:p w14:paraId="4CD76DD5" w14:textId="77777777" w:rsidR="00F73649" w:rsidRDefault="00F73649" w:rsidP="00FA70D8">
                      <w:pPr>
                        <w:pBdr>
                          <w:left w:val="single" w:sz="12" w:space="9" w:color="DA281C" w:themeColor="text2"/>
                        </w:pBdr>
                        <w:rPr>
                          <w:rFonts w:ascii="黑体" w:eastAsia="黑体" w:hAnsi="黑体" w:cs="Arial"/>
                          <w:i/>
                          <w:iCs/>
                          <w:lang w:eastAsia="zh-CN"/>
                        </w:rPr>
                      </w:pPr>
                    </w:p>
                    <w:p w14:paraId="553CA49B" w14:textId="77777777" w:rsidR="00F73649" w:rsidRPr="00C03419" w:rsidRDefault="00F73649" w:rsidP="00FA70D8">
                      <w:pPr>
                        <w:pBdr>
                          <w:left w:val="single" w:sz="12" w:space="9" w:color="DA281C" w:themeColor="text2"/>
                        </w:pBdr>
                        <w:rPr>
                          <w:rFonts w:ascii="黑体" w:eastAsia="黑体" w:hAnsi="黑体" w:cs="Arial"/>
                          <w:i/>
                          <w:iCs/>
                          <w:lang w:eastAsia="zh-CN"/>
                        </w:rPr>
                      </w:pPr>
                    </w:p>
                  </w:txbxContent>
                </v:textbox>
                <w10:wrap type="square" anchorx="margin"/>
              </v:shape>
            </w:pict>
          </mc:Fallback>
        </mc:AlternateContent>
      </w:r>
      <w:r w:rsidRPr="000D7AA3">
        <w:rPr>
          <w:rFonts w:eastAsia="黑体" w:cs="Arial" w:hint="eastAsia"/>
          <w:lang w:eastAsia="zh-CN"/>
        </w:rPr>
        <w:t>在此基础上，</w:t>
      </w:r>
      <w:r w:rsidRPr="000D7AA3">
        <w:rPr>
          <w:rFonts w:eastAsia="黑体" w:cs="Arial" w:hint="eastAsia"/>
          <w:lang w:eastAsia="zh-CN"/>
        </w:rPr>
        <w:t xml:space="preserve">DHD REX </w:t>
      </w:r>
      <w:r w:rsidRPr="000D7AA3">
        <w:rPr>
          <w:rFonts w:eastAsia="黑体" w:cs="Arial" w:hint="eastAsia"/>
          <w:lang w:eastAsia="zh-CN"/>
        </w:rPr>
        <w:t>具备多项核心技术能力，可支持广泛的全球应用场景，包括</w:t>
      </w:r>
      <w:r>
        <w:rPr>
          <w:rFonts w:eastAsia="黑体" w:cs="Arial" w:hint="eastAsia"/>
          <w:lang w:eastAsia="zh-CN"/>
        </w:rPr>
        <w:t>：</w:t>
      </w:r>
    </w:p>
    <w:p w14:paraId="79F769A0" w14:textId="77777777" w:rsidR="00F87C0E" w:rsidRPr="000D7AA3" w:rsidRDefault="00F87C0E" w:rsidP="00F87C0E">
      <w:pPr>
        <w:pStyle w:val="RecipientAddress"/>
        <w:numPr>
          <w:ilvl w:val="0"/>
          <w:numId w:val="11"/>
        </w:numPr>
        <w:rPr>
          <w:rFonts w:eastAsia="黑体" w:cs="Arial"/>
          <w:lang w:eastAsia="zh-CN"/>
        </w:rPr>
      </w:pPr>
      <w:r w:rsidRPr="000D7AA3">
        <w:rPr>
          <w:rFonts w:eastAsia="黑体" w:cs="Arial"/>
          <w:b/>
          <w:bCs/>
          <w:lang w:eastAsia="zh-CN"/>
        </w:rPr>
        <w:t>架构与效率</w:t>
      </w:r>
      <w:r w:rsidRPr="000D7AA3">
        <w:rPr>
          <w:rFonts w:eastAsia="黑体" w:cs="Arial"/>
          <w:lang w:eastAsia="zh-CN"/>
        </w:rPr>
        <w:t xml:space="preserve">—— </w:t>
      </w:r>
      <w:r w:rsidRPr="000D7AA3">
        <w:rPr>
          <w:rFonts w:eastAsia="黑体" w:cs="Arial"/>
          <w:lang w:eastAsia="zh-CN"/>
        </w:rPr>
        <w:t>在确保系统效率经过验证的同时，进一步缩小体积、降低重量和系统成本；</w:t>
      </w:r>
    </w:p>
    <w:p w14:paraId="239C1D28" w14:textId="77777777" w:rsidR="00F87C0E" w:rsidRPr="000D7AA3" w:rsidRDefault="00F87C0E" w:rsidP="00F87C0E">
      <w:pPr>
        <w:pStyle w:val="RecipientAddress"/>
        <w:numPr>
          <w:ilvl w:val="0"/>
          <w:numId w:val="11"/>
        </w:numPr>
        <w:rPr>
          <w:b/>
          <w:bCs/>
          <w:color w:val="000000" w:themeColor="text1"/>
          <w:lang w:eastAsia="zh-CN"/>
        </w:rPr>
      </w:pPr>
      <w:r w:rsidRPr="000D7AA3">
        <w:rPr>
          <w:rFonts w:eastAsia="黑体" w:cs="Arial"/>
          <w:b/>
          <w:bCs/>
          <w:lang w:eastAsia="zh-CN"/>
        </w:rPr>
        <w:t>运行模式</w:t>
      </w:r>
      <w:r w:rsidRPr="000D7AA3">
        <w:rPr>
          <w:rFonts w:eastAsia="黑体" w:cs="Arial"/>
          <w:lang w:eastAsia="zh-CN"/>
        </w:rPr>
        <w:t xml:space="preserve">—— </w:t>
      </w:r>
      <w:proofErr w:type="gramStart"/>
      <w:r w:rsidRPr="000D7AA3">
        <w:rPr>
          <w:rFonts w:eastAsia="黑体" w:cs="Arial"/>
          <w:lang w:eastAsia="zh-CN"/>
        </w:rPr>
        <w:t>支持纯电行驶</w:t>
      </w:r>
      <w:proofErr w:type="gramEnd"/>
      <w:r w:rsidRPr="000D7AA3">
        <w:rPr>
          <w:rFonts w:eastAsia="黑体" w:cs="Arial"/>
          <w:lang w:eastAsia="zh-CN"/>
        </w:rPr>
        <w:t>、高效增程的发电模式</w:t>
      </w:r>
      <w:r w:rsidRPr="000D7AA3">
        <w:rPr>
          <w:rFonts w:eastAsia="黑体" w:cs="Arial" w:hint="eastAsia"/>
          <w:lang w:eastAsia="zh-CN"/>
        </w:rPr>
        <w:t>，</w:t>
      </w:r>
      <w:r w:rsidRPr="000D7AA3">
        <w:rPr>
          <w:rFonts w:eastAsia="黑体" w:cs="Arial"/>
          <w:lang w:eastAsia="zh-CN"/>
        </w:rPr>
        <w:t>以及可选的</w:t>
      </w:r>
      <w:proofErr w:type="gramStart"/>
      <w:r w:rsidRPr="000D7AA3">
        <w:rPr>
          <w:rFonts w:eastAsia="黑体" w:cs="Arial"/>
          <w:lang w:eastAsia="zh-CN"/>
        </w:rPr>
        <w:t>并联混动模式</w:t>
      </w:r>
      <w:proofErr w:type="gramEnd"/>
      <w:r w:rsidRPr="000D7AA3">
        <w:rPr>
          <w:rFonts w:eastAsia="黑体" w:cs="Arial" w:hint="eastAsia"/>
          <w:lang w:eastAsia="zh-CN"/>
        </w:rPr>
        <w:t>，以</w:t>
      </w:r>
      <w:r w:rsidRPr="000D7AA3">
        <w:rPr>
          <w:rFonts w:eastAsia="黑体" w:cs="Arial"/>
          <w:lang w:eastAsia="zh-CN"/>
        </w:rPr>
        <w:t>提升高速行驶</w:t>
      </w:r>
      <w:r w:rsidRPr="000D7AA3">
        <w:rPr>
          <w:rFonts w:eastAsia="黑体" w:cs="Arial" w:hint="eastAsia"/>
          <w:lang w:eastAsia="zh-CN"/>
        </w:rPr>
        <w:t>性能；</w:t>
      </w:r>
    </w:p>
    <w:p w14:paraId="37174F17" w14:textId="77777777" w:rsidR="00F87C0E" w:rsidRPr="000D7AA3" w:rsidRDefault="00F87C0E" w:rsidP="00F87C0E">
      <w:pPr>
        <w:pStyle w:val="RecipientAddress"/>
        <w:numPr>
          <w:ilvl w:val="0"/>
          <w:numId w:val="11"/>
        </w:numPr>
        <w:rPr>
          <w:rFonts w:eastAsia="黑体" w:cs="Arial"/>
          <w:lang w:eastAsia="zh-CN"/>
        </w:rPr>
      </w:pPr>
      <w:r w:rsidRPr="000D7AA3">
        <w:rPr>
          <w:rFonts w:eastAsia="黑体" w:cs="Arial"/>
          <w:b/>
          <w:bCs/>
          <w:lang w:eastAsia="zh-CN"/>
        </w:rPr>
        <w:t>可扩展性与应用</w:t>
      </w:r>
      <w:r w:rsidRPr="000D7AA3">
        <w:rPr>
          <w:rFonts w:eastAsia="黑体" w:cs="Arial"/>
          <w:lang w:eastAsia="zh-CN"/>
        </w:rPr>
        <w:t xml:space="preserve">—— </w:t>
      </w:r>
      <w:r w:rsidRPr="000D7AA3">
        <w:rPr>
          <w:rFonts w:eastAsia="黑体" w:cs="Arial"/>
          <w:lang w:eastAsia="zh-CN"/>
        </w:rPr>
        <w:t>适用于</w:t>
      </w:r>
      <w:r w:rsidRPr="000D7AA3">
        <w:rPr>
          <w:rFonts w:eastAsia="黑体" w:cs="Arial"/>
          <w:lang w:eastAsia="zh-CN"/>
        </w:rPr>
        <w:t xml:space="preserve"> B </w:t>
      </w:r>
      <w:r w:rsidRPr="000D7AA3">
        <w:rPr>
          <w:rFonts w:eastAsia="黑体" w:cs="Arial"/>
          <w:lang w:eastAsia="zh-CN"/>
        </w:rPr>
        <w:t>级至</w:t>
      </w:r>
      <w:r w:rsidRPr="000D7AA3">
        <w:rPr>
          <w:rFonts w:eastAsia="黑体" w:cs="Arial"/>
          <w:lang w:eastAsia="zh-CN"/>
        </w:rPr>
        <w:t xml:space="preserve"> E </w:t>
      </w:r>
      <w:r w:rsidRPr="000D7AA3">
        <w:rPr>
          <w:rFonts w:eastAsia="黑体" w:cs="Arial"/>
          <w:lang w:eastAsia="zh-CN"/>
        </w:rPr>
        <w:t>级车型平台，支持全驱布局，涵盖</w:t>
      </w:r>
      <w:r w:rsidRPr="000D7AA3">
        <w:rPr>
          <w:rFonts w:eastAsia="黑体" w:cs="Arial"/>
          <w:lang w:eastAsia="zh-CN"/>
        </w:rPr>
        <w:t xml:space="preserve"> SUV </w:t>
      </w:r>
      <w:r w:rsidRPr="000D7AA3">
        <w:rPr>
          <w:rFonts w:eastAsia="黑体" w:cs="Arial"/>
          <w:lang w:eastAsia="zh-CN"/>
        </w:rPr>
        <w:t>等车型，并可灵活适配不同地区的法规要求；</w:t>
      </w:r>
    </w:p>
    <w:p w14:paraId="30424901" w14:textId="1441EABE" w:rsidR="00F87C0E" w:rsidRPr="00D57704" w:rsidRDefault="00F87C0E" w:rsidP="00F87C0E">
      <w:pPr>
        <w:pStyle w:val="af3"/>
        <w:numPr>
          <w:ilvl w:val="0"/>
          <w:numId w:val="11"/>
        </w:numPr>
        <w:rPr>
          <w:rFonts w:eastAsia="黑体" w:cs="黑体"/>
          <w:lang w:eastAsia="zh-CN"/>
        </w:rPr>
      </w:pPr>
      <w:r w:rsidRPr="000D7AA3">
        <w:rPr>
          <w:rFonts w:eastAsia="黑体" w:cs="Arial"/>
          <w:b/>
          <w:bCs/>
          <w:lang w:eastAsia="zh-CN"/>
        </w:rPr>
        <w:t>集成优势</w:t>
      </w:r>
      <w:r w:rsidRPr="000D7AA3">
        <w:rPr>
          <w:rFonts w:eastAsia="黑体" w:cs="Arial"/>
          <w:lang w:eastAsia="zh-CN"/>
        </w:rPr>
        <w:t xml:space="preserve"> —— </w:t>
      </w:r>
      <w:r w:rsidRPr="000D7AA3">
        <w:rPr>
          <w:rFonts w:eastAsia="黑体" w:cs="Arial"/>
          <w:lang w:eastAsia="zh-CN"/>
        </w:rPr>
        <w:t>模块化、紧凑型设计简化整车布置，便于在传统内燃机平台和</w:t>
      </w:r>
      <w:proofErr w:type="gramStart"/>
      <w:r w:rsidRPr="000D7AA3">
        <w:rPr>
          <w:rFonts w:eastAsia="黑体" w:cs="Arial"/>
          <w:lang w:eastAsia="zh-CN"/>
        </w:rPr>
        <w:t>纯电平台</w:t>
      </w:r>
      <w:proofErr w:type="gramEnd"/>
      <w:r w:rsidRPr="000D7AA3">
        <w:rPr>
          <w:rFonts w:eastAsia="黑体" w:cs="Arial"/>
          <w:lang w:eastAsia="zh-CN"/>
        </w:rPr>
        <w:t>之间进行适配。</w:t>
      </w:r>
    </w:p>
    <w:p w14:paraId="734DCC8A" w14:textId="6862D1F5" w:rsidR="00D4383A" w:rsidRDefault="00D4383A" w:rsidP="00F6472E">
      <w:pPr>
        <w:pStyle w:val="RecipientAddress"/>
        <w:rPr>
          <w:rFonts w:cs="Arial"/>
          <w:lang w:eastAsia="zh-CN"/>
        </w:rPr>
      </w:pPr>
    </w:p>
    <w:p w14:paraId="58C86CF8" w14:textId="7B60837F" w:rsidR="00EB4826" w:rsidRPr="00D57704" w:rsidRDefault="00F87C0E" w:rsidP="00EB4826">
      <w:pPr>
        <w:pStyle w:val="BasicParagraph"/>
        <w:spacing w:line="240" w:lineRule="auto"/>
        <w:rPr>
          <w:lang w:eastAsia="zh-CN"/>
        </w:rPr>
      </w:pPr>
      <w:r w:rsidRPr="000D7AA3">
        <w:rPr>
          <w:rFonts w:eastAsia="黑体" w:cs="黑体" w:hint="eastAsia"/>
          <w:color w:val="000000" w:themeColor="text1"/>
          <w:lang w:eastAsia="zh-CN"/>
        </w:rPr>
        <w:t>如欲了解更多</w:t>
      </w:r>
      <w:r w:rsidRPr="000D7AA3">
        <w:rPr>
          <w:rFonts w:eastAsia="黑体" w:cs="黑体" w:hint="eastAsia"/>
          <w:color w:val="000000" w:themeColor="text1"/>
          <w:lang w:eastAsia="zh-CN"/>
        </w:rPr>
        <w:t>DHD REX</w:t>
      </w:r>
      <w:r w:rsidRPr="000D7AA3">
        <w:rPr>
          <w:rFonts w:eastAsia="黑体" w:cs="黑体" w:hint="eastAsia"/>
          <w:color w:val="000000" w:themeColor="text1"/>
          <w:lang w:eastAsia="zh-CN"/>
        </w:rPr>
        <w:t>的信息，可</w:t>
      </w:r>
      <w:r w:rsidR="004B55DB">
        <w:rPr>
          <w:rFonts w:eastAsia="黑体" w:cs="黑体" w:hint="eastAsia"/>
          <w:color w:val="000000" w:themeColor="text1"/>
          <w:lang w:eastAsia="zh-CN"/>
        </w:rPr>
        <w:t>访问相关</w:t>
      </w:r>
      <w:hyperlink r:id="rId12" w:history="1">
        <w:r w:rsidR="004B55DB" w:rsidRPr="009D100F">
          <w:rPr>
            <w:rStyle w:val="af0"/>
            <w:rFonts w:eastAsia="黑体" w:cs="黑体" w:hint="eastAsia"/>
            <w:lang w:eastAsia="zh-CN"/>
          </w:rPr>
          <w:t>产品页面</w:t>
        </w:r>
      </w:hyperlink>
      <w:r w:rsidR="004B55DB">
        <w:rPr>
          <w:rFonts w:eastAsia="黑体" w:cs="黑体" w:hint="eastAsia"/>
          <w:color w:val="000000" w:themeColor="text1"/>
          <w:lang w:eastAsia="zh-CN"/>
        </w:rPr>
        <w:t>或</w:t>
      </w:r>
      <w:r w:rsidRPr="000D7AA3">
        <w:rPr>
          <w:rFonts w:eastAsia="黑体" w:cs="黑体" w:hint="eastAsia"/>
          <w:color w:val="000000" w:themeColor="text1"/>
          <w:lang w:eastAsia="zh-CN"/>
        </w:rPr>
        <w:t>下载</w:t>
      </w:r>
      <w:hyperlink r:id="rId13" w:anchor="download-deep-dive" w:history="1">
        <w:r w:rsidRPr="004B55DB">
          <w:rPr>
            <w:rStyle w:val="af0"/>
            <w:rFonts w:eastAsia="黑体" w:cs="黑体" w:hint="eastAsia"/>
            <w:lang w:eastAsia="zh-CN"/>
          </w:rPr>
          <w:t>技术白</w:t>
        </w:r>
        <w:r w:rsidRPr="004B55DB">
          <w:rPr>
            <w:rStyle w:val="af0"/>
            <w:rFonts w:eastAsia="黑体" w:cs="黑体" w:hint="eastAsia"/>
            <w:lang w:eastAsia="zh-CN"/>
          </w:rPr>
          <w:t>皮</w:t>
        </w:r>
        <w:r w:rsidRPr="004B55DB">
          <w:rPr>
            <w:rStyle w:val="af0"/>
            <w:rFonts w:eastAsia="黑体" w:cs="黑体" w:hint="eastAsia"/>
            <w:lang w:eastAsia="zh-CN"/>
          </w:rPr>
          <w:t>书</w:t>
        </w:r>
      </w:hyperlink>
      <w:r w:rsidR="00EB4826">
        <w:rPr>
          <w:rFonts w:eastAsia="黑体" w:cs="黑体" w:hint="eastAsia"/>
          <w:color w:val="000000" w:themeColor="text1"/>
          <w:lang w:eastAsia="zh-CN"/>
        </w:rPr>
        <w:t>。</w:t>
      </w:r>
      <w:r w:rsidR="00EB4826" w:rsidRPr="00D57704">
        <w:rPr>
          <w:lang w:eastAsia="zh-CN"/>
        </w:rPr>
        <w:t xml:space="preserve"> </w:t>
      </w:r>
    </w:p>
    <w:p w14:paraId="2076B0B1" w14:textId="5A57386A" w:rsidR="00342B3A" w:rsidRPr="00D57704" w:rsidRDefault="00342B3A" w:rsidP="00F87C0E">
      <w:pPr>
        <w:pStyle w:val="RecipientAddress"/>
        <w:rPr>
          <w:lang w:eastAsia="zh-CN"/>
        </w:rPr>
      </w:pPr>
    </w:p>
    <w:p w14:paraId="65EB9EB3" w14:textId="4B4AAFA7" w:rsidR="00D57704" w:rsidRDefault="00D57704" w:rsidP="06A33E9A">
      <w:pPr>
        <w:pStyle w:val="RecipientAddress"/>
        <w:rPr>
          <w:lang w:eastAsia="zh-CN"/>
        </w:rPr>
      </w:pPr>
    </w:p>
    <w:p w14:paraId="1ABA2DA0" w14:textId="77777777" w:rsidR="00F87C0E" w:rsidRPr="0033278A" w:rsidRDefault="00F87C0E" w:rsidP="00F87C0E">
      <w:pPr>
        <w:pStyle w:val="BasicParagraph"/>
        <w:rPr>
          <w:rFonts w:eastAsia="黑体" w:cs="黑体"/>
          <w:b/>
          <w:color w:val="auto"/>
          <w:lang w:eastAsia="zh-CN"/>
        </w:rPr>
      </w:pPr>
      <w:r w:rsidRPr="0033278A">
        <w:rPr>
          <w:rFonts w:eastAsia="黑体" w:cs="黑体" w:hint="eastAsia"/>
          <w:b/>
          <w:color w:val="auto"/>
          <w:lang w:eastAsia="zh-CN"/>
        </w:rPr>
        <w:t>关键词</w:t>
      </w:r>
    </w:p>
    <w:p w14:paraId="0EB71D49" w14:textId="73750733" w:rsidR="00D57704" w:rsidRDefault="00F87C0E" w:rsidP="00F87C0E">
      <w:pPr>
        <w:pStyle w:val="RecipientAddress"/>
        <w:rPr>
          <w:rFonts w:eastAsia="黑体" w:cs="黑体"/>
          <w:lang w:eastAsia="zh-CN"/>
        </w:rPr>
      </w:pPr>
      <w:proofErr w:type="gramStart"/>
      <w:r>
        <w:rPr>
          <w:rFonts w:eastAsia="黑体" w:cs="黑体" w:hint="eastAsia"/>
          <w:bCs/>
          <w:lang w:eastAsia="zh-CN"/>
        </w:rPr>
        <w:t>混动化</w:t>
      </w:r>
      <w:proofErr w:type="gramEnd"/>
      <w:r w:rsidRPr="00E9143A">
        <w:rPr>
          <w:rFonts w:eastAsia="黑体" w:cs="黑体" w:hint="eastAsia"/>
          <w:bCs/>
          <w:lang w:eastAsia="zh-CN"/>
        </w:rPr>
        <w:t>，</w:t>
      </w:r>
      <w:r>
        <w:rPr>
          <w:rFonts w:eastAsia="黑体" w:cs="黑体" w:hint="eastAsia"/>
          <w:bCs/>
          <w:lang w:eastAsia="zh-CN"/>
        </w:rPr>
        <w:t>电动化</w:t>
      </w:r>
      <w:r w:rsidRPr="00E9143A">
        <w:rPr>
          <w:rFonts w:eastAsia="黑体" w:cs="黑体" w:hint="eastAsia"/>
          <w:bCs/>
          <w:lang w:eastAsia="zh-CN"/>
        </w:rPr>
        <w:t>，</w:t>
      </w:r>
      <w:r>
        <w:rPr>
          <w:rFonts w:eastAsia="黑体" w:cs="黑体" w:hint="eastAsia"/>
          <w:bCs/>
          <w:lang w:eastAsia="zh-CN"/>
        </w:rPr>
        <w:t>绿色创新</w:t>
      </w:r>
      <w:r w:rsidRPr="00E9143A">
        <w:rPr>
          <w:rFonts w:eastAsia="黑体" w:cs="黑体" w:hint="eastAsia"/>
          <w:bCs/>
          <w:lang w:eastAsia="zh-CN"/>
        </w:rPr>
        <w:t>，</w:t>
      </w:r>
      <w:r>
        <w:rPr>
          <w:rFonts w:eastAsia="黑体" w:cs="黑体" w:hint="eastAsia"/>
          <w:bCs/>
          <w:lang w:eastAsia="zh-CN"/>
        </w:rPr>
        <w:t>DHD REX</w:t>
      </w:r>
      <w:r>
        <w:rPr>
          <w:rFonts w:eastAsia="黑体" w:cs="黑体" w:hint="eastAsia"/>
          <w:bCs/>
          <w:lang w:eastAsia="zh-CN"/>
        </w:rPr>
        <w:t>，</w:t>
      </w:r>
      <w:r w:rsidRPr="00AF677B">
        <w:rPr>
          <w:rFonts w:eastAsia="黑体" w:cs="Arial"/>
          <w:lang w:eastAsia="zh-CN"/>
        </w:rPr>
        <w:t>增程式</w:t>
      </w:r>
      <w:proofErr w:type="gramStart"/>
      <w:r w:rsidRPr="00AF677B">
        <w:rPr>
          <w:rFonts w:eastAsia="黑体" w:cs="Arial"/>
          <w:lang w:eastAsia="zh-CN"/>
        </w:rPr>
        <w:t>专用混动驱动</w:t>
      </w:r>
      <w:proofErr w:type="gramEnd"/>
      <w:r w:rsidRPr="00AF677B">
        <w:rPr>
          <w:rFonts w:eastAsia="黑体" w:cs="Arial"/>
          <w:lang w:eastAsia="zh-CN"/>
        </w:rPr>
        <w:t>系统</w:t>
      </w:r>
      <w:r w:rsidRPr="00E9143A">
        <w:rPr>
          <w:rFonts w:eastAsia="黑体" w:cs="黑体" w:hint="eastAsia"/>
          <w:bCs/>
          <w:lang w:eastAsia="zh-CN"/>
        </w:rPr>
        <w:t>，</w:t>
      </w:r>
      <w:r>
        <w:rPr>
          <w:rFonts w:eastAsia="黑体" w:cs="黑体" w:hint="eastAsia"/>
          <w:bCs/>
          <w:lang w:eastAsia="zh-CN"/>
        </w:rPr>
        <w:t>产品与技术</w:t>
      </w:r>
    </w:p>
    <w:p w14:paraId="10E7B5F2" w14:textId="77777777" w:rsidR="004C0428" w:rsidRPr="0033278A" w:rsidRDefault="004C0428" w:rsidP="004C0428">
      <w:pPr>
        <w:spacing w:line="288" w:lineRule="auto"/>
        <w:rPr>
          <w:rFonts w:eastAsia="黑体"/>
          <w:lang w:eastAsia="zh-CN"/>
        </w:rPr>
      </w:pPr>
      <w:r w:rsidRPr="0033278A">
        <w:rPr>
          <w:rFonts w:eastAsia="黑体" w:cs="黑体" w:hint="eastAsia"/>
          <w:b/>
          <w:color w:val="000000" w:themeColor="text1"/>
          <w:lang w:eastAsia="zh-CN"/>
        </w:rPr>
        <w:lastRenderedPageBreak/>
        <w:t>媒体垂询</w:t>
      </w:r>
    </w:p>
    <w:p w14:paraId="243BC67A" w14:textId="77777777" w:rsidR="004C0428" w:rsidRPr="0033278A" w:rsidRDefault="004C0428" w:rsidP="004C0428">
      <w:pPr>
        <w:rPr>
          <w:rFonts w:eastAsia="黑体"/>
          <w:lang w:eastAsia="zh-CN"/>
        </w:rPr>
      </w:pPr>
      <w:r w:rsidRPr="0033278A">
        <w:rPr>
          <w:rFonts w:eastAsia="黑体" w:cs="黑体" w:hint="eastAsia"/>
          <w:lang w:eastAsia="zh-CN"/>
        </w:rPr>
        <w:t>亚洲区市场与传播总监</w:t>
      </w:r>
      <w:r w:rsidRPr="0033278A">
        <w:rPr>
          <w:rFonts w:eastAsia="黑体" w:cs="Arial"/>
          <w:lang w:eastAsia="zh-CN"/>
        </w:rPr>
        <w:t xml:space="preserve"> - </w:t>
      </w:r>
      <w:r w:rsidRPr="0033278A">
        <w:rPr>
          <w:rFonts w:eastAsia="黑体" w:cs="黑体" w:hint="eastAsia"/>
          <w:lang w:eastAsia="zh-CN"/>
        </w:rPr>
        <w:t>于洪波</w:t>
      </w:r>
      <w:r w:rsidRPr="0033278A">
        <w:rPr>
          <w:rFonts w:eastAsia="黑体" w:cs="Arial"/>
          <w:lang w:eastAsia="zh-CN"/>
        </w:rPr>
        <w:t xml:space="preserve">   </w:t>
      </w:r>
    </w:p>
    <w:p w14:paraId="243A0DB0" w14:textId="77777777" w:rsidR="004C0428" w:rsidRPr="0033278A" w:rsidRDefault="004C0428" w:rsidP="004C0428">
      <w:pPr>
        <w:rPr>
          <w:rFonts w:eastAsia="黑体"/>
          <w:lang w:eastAsia="zh-CN"/>
        </w:rPr>
      </w:pPr>
      <w:hyperlink r:id="rId14">
        <w:r w:rsidRPr="0033278A">
          <w:rPr>
            <w:rStyle w:val="af0"/>
            <w:rFonts w:eastAsia="黑体" w:cs="Arial"/>
            <w:color w:val="000000" w:themeColor="text1"/>
            <w:lang w:eastAsia="zh-CN"/>
          </w:rPr>
          <w:t>cathy.yu@magna.com</w:t>
        </w:r>
      </w:hyperlink>
    </w:p>
    <w:p w14:paraId="622BEAD5" w14:textId="77777777" w:rsidR="004C0428" w:rsidRPr="00031438" w:rsidRDefault="004C0428" w:rsidP="004C0428">
      <w:pPr>
        <w:rPr>
          <w:rFonts w:eastAsia="黑体"/>
          <w:sz w:val="22"/>
          <w:szCs w:val="22"/>
          <w:lang w:eastAsia="zh-CN"/>
        </w:rPr>
      </w:pPr>
      <w:r w:rsidRPr="00031438">
        <w:rPr>
          <w:rFonts w:eastAsia="黑体" w:cs="Arial"/>
          <w:color w:val="000000" w:themeColor="text1"/>
          <w:sz w:val="22"/>
          <w:szCs w:val="22"/>
          <w:lang w:eastAsia="zh-CN"/>
        </w:rPr>
        <w:t xml:space="preserve"> </w:t>
      </w:r>
    </w:p>
    <w:p w14:paraId="49DCDBAC" w14:textId="77777777" w:rsidR="004C0428" w:rsidRPr="0033278A" w:rsidRDefault="004C0428" w:rsidP="004C0428">
      <w:pPr>
        <w:rPr>
          <w:rFonts w:eastAsia="黑体"/>
          <w:lang w:eastAsia="zh-CN"/>
        </w:rPr>
      </w:pPr>
      <w:r w:rsidRPr="0033278A">
        <w:rPr>
          <w:rFonts w:eastAsia="黑体" w:cs="黑体" w:hint="eastAsia"/>
          <w:b/>
          <w:color w:val="000000" w:themeColor="text1"/>
          <w:lang w:eastAsia="zh-CN"/>
        </w:rPr>
        <w:t>关于麦格纳</w:t>
      </w:r>
    </w:p>
    <w:p w14:paraId="38E43DB6" w14:textId="77777777" w:rsidR="004C0428" w:rsidRPr="0033278A" w:rsidRDefault="004C0428" w:rsidP="004C0428">
      <w:pPr>
        <w:rPr>
          <w:rFonts w:eastAsia="黑体"/>
          <w:lang w:eastAsia="zh-CN"/>
        </w:rPr>
      </w:pPr>
      <w:r w:rsidRPr="0033278A">
        <w:rPr>
          <w:rFonts w:eastAsia="黑体" w:cs="Arial"/>
          <w:color w:val="000000" w:themeColor="text1"/>
          <w:lang w:eastAsia="zh-CN"/>
        </w:rPr>
        <w:t xml:space="preserve"> </w:t>
      </w:r>
    </w:p>
    <w:p w14:paraId="27203BFF" w14:textId="77777777" w:rsidR="004C0428" w:rsidRPr="0033278A" w:rsidRDefault="004C0428" w:rsidP="004C0428">
      <w:pPr>
        <w:rPr>
          <w:rFonts w:eastAsia="黑体"/>
          <w:lang w:eastAsia="zh-CN"/>
        </w:rPr>
      </w:pPr>
      <w:r w:rsidRPr="0033278A">
        <w:rPr>
          <w:rFonts w:eastAsia="黑体" w:cs="黑体" w:hint="eastAsia"/>
          <w:color w:val="000000" w:themeColor="text1"/>
          <w:lang w:eastAsia="zh-CN"/>
        </w:rPr>
        <w:t>麦格纳是全球顶尖的汽车零部件供应商之一，更是北美、欧洲、中国等行业关键市场中汽车制造商所倍加信赖的合作伙伴。凭借遍布</w:t>
      </w:r>
      <w:r w:rsidRPr="0033278A">
        <w:rPr>
          <w:rFonts w:eastAsia="黑体" w:cs="Arial"/>
          <w:color w:val="000000" w:themeColor="text1"/>
          <w:lang w:eastAsia="zh-CN"/>
        </w:rPr>
        <w:t xml:space="preserve"> 28 </w:t>
      </w:r>
      <w:proofErr w:type="gramStart"/>
      <w:r w:rsidRPr="0033278A">
        <w:rPr>
          <w:rFonts w:eastAsia="黑体" w:cs="黑体" w:hint="eastAsia"/>
          <w:color w:val="000000" w:themeColor="text1"/>
          <w:lang w:eastAsia="zh-CN"/>
        </w:rPr>
        <w:t>个</w:t>
      </w:r>
      <w:proofErr w:type="gramEnd"/>
      <w:r w:rsidRPr="0033278A">
        <w:rPr>
          <w:rFonts w:eastAsia="黑体" w:cs="黑体" w:hint="eastAsia"/>
          <w:color w:val="000000" w:themeColor="text1"/>
          <w:lang w:eastAsia="zh-CN"/>
        </w:rPr>
        <w:t>国家的全球团队与业务布局，我们坐拥无可比拟的规模优势、可靠的信誉及经过实践验证的执行力。依托近</w:t>
      </w:r>
      <w:r w:rsidRPr="0033278A">
        <w:rPr>
          <w:rFonts w:eastAsia="黑体" w:cs="Arial"/>
          <w:color w:val="000000" w:themeColor="text1"/>
          <w:lang w:eastAsia="zh-CN"/>
        </w:rPr>
        <w:t xml:space="preserve"> 70 </w:t>
      </w:r>
      <w:r w:rsidRPr="0033278A">
        <w:rPr>
          <w:rFonts w:eastAsia="黑体" w:cs="黑体" w:hint="eastAsia"/>
          <w:color w:val="000000" w:themeColor="text1"/>
          <w:lang w:eastAsia="zh-CN"/>
        </w:rPr>
        <w:t>年的行业积淀，我们将深厚的制造专业功底与创新整车系统深度融合，不断向行业交付性能卓越、安全性高与品质超群的产品和服务。</w:t>
      </w:r>
    </w:p>
    <w:p w14:paraId="1AAA670D" w14:textId="77777777" w:rsidR="004C0428" w:rsidRPr="0033278A" w:rsidRDefault="004C0428" w:rsidP="004C0428">
      <w:pPr>
        <w:rPr>
          <w:rFonts w:eastAsia="黑体"/>
          <w:lang w:eastAsia="zh-CN"/>
        </w:rPr>
      </w:pPr>
      <w:r w:rsidRPr="0033278A">
        <w:rPr>
          <w:rFonts w:eastAsia="黑体" w:cs="Arial"/>
          <w:color w:val="000000" w:themeColor="text1"/>
          <w:lang w:eastAsia="zh-CN"/>
        </w:rPr>
        <w:t xml:space="preserve"> </w:t>
      </w:r>
    </w:p>
    <w:p w14:paraId="16402728" w14:textId="77777777" w:rsidR="004C0428" w:rsidRPr="0033278A" w:rsidRDefault="004C0428" w:rsidP="004C0428">
      <w:pPr>
        <w:rPr>
          <w:rFonts w:eastAsia="黑体"/>
        </w:rPr>
      </w:pPr>
      <w:r w:rsidRPr="0033278A">
        <w:rPr>
          <w:rFonts w:eastAsia="黑体" w:cs="黑体" w:hint="eastAsia"/>
          <w:color w:val="000000" w:themeColor="text1"/>
        </w:rPr>
        <w:t>关于麦格纳（</w:t>
      </w:r>
      <w:proofErr w:type="gramStart"/>
      <w:r w:rsidRPr="0033278A">
        <w:rPr>
          <w:rFonts w:eastAsia="黑体" w:cs="Arial"/>
          <w:color w:val="000000" w:themeColor="text1"/>
        </w:rPr>
        <w:t>NYSE:MGA</w:t>
      </w:r>
      <w:proofErr w:type="gramEnd"/>
      <w:r w:rsidRPr="0033278A">
        <w:rPr>
          <w:rFonts w:eastAsia="黑体" w:cs="黑体" w:hint="eastAsia"/>
          <w:color w:val="000000" w:themeColor="text1"/>
        </w:rPr>
        <w:t>；</w:t>
      </w:r>
      <w:r w:rsidRPr="0033278A">
        <w:rPr>
          <w:rFonts w:eastAsia="黑体" w:cs="Arial"/>
          <w:color w:val="000000" w:themeColor="text1"/>
        </w:rPr>
        <w:t>TSX:MG</w:t>
      </w:r>
      <w:r w:rsidRPr="0033278A">
        <w:rPr>
          <w:rFonts w:eastAsia="黑体" w:cs="黑体" w:hint="eastAsia"/>
          <w:color w:val="000000" w:themeColor="text1"/>
        </w:rPr>
        <w:t>）的更多信息，请访问公司官网：</w:t>
      </w:r>
      <w:hyperlink r:id="rId15">
        <w:r w:rsidRPr="0033278A">
          <w:rPr>
            <w:rStyle w:val="af0"/>
            <w:rFonts w:eastAsia="黑体" w:cs="Arial"/>
          </w:rPr>
          <w:t>www.magna.com</w:t>
        </w:r>
      </w:hyperlink>
      <w:r w:rsidRPr="0033278A">
        <w:rPr>
          <w:rFonts w:eastAsia="黑体" w:cs="黑体" w:hint="eastAsia"/>
          <w:color w:val="000000" w:themeColor="text1"/>
        </w:rPr>
        <w:t>或在微信和微博（</w:t>
      </w:r>
      <w:r w:rsidRPr="0033278A">
        <w:rPr>
          <w:rFonts w:eastAsia="黑体" w:cs="Arial"/>
          <w:color w:val="000000" w:themeColor="text1"/>
        </w:rPr>
        <w:t>@</w:t>
      </w:r>
      <w:r w:rsidRPr="0033278A">
        <w:rPr>
          <w:rFonts w:eastAsia="黑体" w:cs="黑体" w:hint="eastAsia"/>
          <w:color w:val="000000" w:themeColor="text1"/>
        </w:rPr>
        <w:t>麦格纳汽车）上关注我们。</w:t>
      </w:r>
    </w:p>
    <w:p w14:paraId="362ADD4F" w14:textId="77777777" w:rsidR="004C0428" w:rsidRDefault="004C0428" w:rsidP="004C0428">
      <w:pPr>
        <w:rPr>
          <w:rFonts w:eastAsia="黑体" w:cs="Arial"/>
          <w:color w:val="000000" w:themeColor="text1"/>
        </w:rPr>
      </w:pPr>
      <w:r w:rsidRPr="0033278A">
        <w:rPr>
          <w:rFonts w:eastAsia="黑体" w:cs="Arial"/>
          <w:color w:val="000000" w:themeColor="text1"/>
        </w:rPr>
        <w:t xml:space="preserve"> </w:t>
      </w:r>
    </w:p>
    <w:p w14:paraId="4E731DA8" w14:textId="77777777" w:rsidR="00673BE3" w:rsidRPr="0033278A" w:rsidRDefault="00673BE3" w:rsidP="004C0428">
      <w:pPr>
        <w:rPr>
          <w:rFonts w:eastAsia="黑体"/>
        </w:rPr>
      </w:pPr>
    </w:p>
    <w:p w14:paraId="2578E6E2" w14:textId="77777777" w:rsidR="004C0428" w:rsidRDefault="004C0428" w:rsidP="004C0428">
      <w:pPr>
        <w:jc w:val="center"/>
        <w:rPr>
          <w:rFonts w:eastAsia="黑体" w:cs="Arial"/>
          <w:color w:val="000000" w:themeColor="text1"/>
          <w:lang w:eastAsia="zh-CN"/>
        </w:rPr>
      </w:pPr>
      <w:r w:rsidRPr="0033278A">
        <w:rPr>
          <w:rFonts w:eastAsia="黑体" w:cs="Arial"/>
          <w:color w:val="000000" w:themeColor="text1"/>
          <w:lang w:eastAsia="zh-CN"/>
        </w:rPr>
        <w:t># # #</w:t>
      </w:r>
    </w:p>
    <w:p w14:paraId="583986D1" w14:textId="77777777" w:rsidR="00673BE3" w:rsidRPr="0033278A" w:rsidRDefault="00673BE3" w:rsidP="004C0428">
      <w:pPr>
        <w:jc w:val="center"/>
        <w:rPr>
          <w:rFonts w:eastAsia="黑体"/>
          <w:lang w:eastAsia="zh-CN"/>
        </w:rPr>
      </w:pPr>
    </w:p>
    <w:p w14:paraId="2A3E3502" w14:textId="77777777" w:rsidR="004C0428" w:rsidRPr="0033278A" w:rsidRDefault="004C0428" w:rsidP="004C0428">
      <w:pPr>
        <w:jc w:val="both"/>
        <w:rPr>
          <w:rFonts w:eastAsia="黑体"/>
          <w:lang w:eastAsia="zh-CN"/>
        </w:rPr>
      </w:pPr>
      <w:r w:rsidRPr="0033278A">
        <w:rPr>
          <w:rFonts w:eastAsia="黑体" w:cs="黑体" w:hint="eastAsia"/>
          <w:b/>
          <w:lang w:eastAsia="zh-CN"/>
        </w:rPr>
        <w:t>本新闻稿可能包含适用证券法规定的“前瞻性陈述”，并且受到麦格纳监管文件中列出的警示性免责声明的约束和明确限制。请参阅麦格纳最新的《管理层对经营业绩和财务状况的讨论与分析》、《年度信息表》和《</w:t>
      </w:r>
      <w:r w:rsidRPr="0033278A">
        <w:rPr>
          <w:rFonts w:eastAsia="黑体" w:cs="Arial"/>
          <w:b/>
          <w:lang w:eastAsia="zh-CN"/>
        </w:rPr>
        <w:t xml:space="preserve">40-F </w:t>
      </w:r>
      <w:r w:rsidRPr="0033278A">
        <w:rPr>
          <w:rFonts w:eastAsia="黑体" w:cs="黑体" w:hint="eastAsia"/>
          <w:b/>
          <w:lang w:eastAsia="zh-CN"/>
        </w:rPr>
        <w:t>表格年度报告》（由麦格纳随后提交的任何监管文件替换或更新），其中列出了警示性免责声明，包括可能导致实际事件与此类前瞻性声明所显示的事件存在实质性差异的风险因素。这些文件可在麦格纳网站</w:t>
      </w:r>
      <w:r w:rsidRPr="0033278A">
        <w:rPr>
          <w:rFonts w:eastAsia="黑体" w:cs="Arial"/>
          <w:b/>
          <w:lang w:eastAsia="zh-CN"/>
        </w:rPr>
        <w:t xml:space="preserve"> </w:t>
      </w:r>
      <w:hyperlink r:id="rId16">
        <w:r w:rsidRPr="0033278A">
          <w:rPr>
            <w:rStyle w:val="af0"/>
            <w:rFonts w:eastAsia="黑体" w:cs="Arial"/>
            <w:b/>
            <w:lang w:eastAsia="zh-CN"/>
          </w:rPr>
          <w:t>WWW.MAGNA.COM</w:t>
        </w:r>
      </w:hyperlink>
      <w:r w:rsidRPr="0033278A">
        <w:rPr>
          <w:rFonts w:eastAsia="黑体" w:cs="Arial"/>
          <w:b/>
          <w:lang w:eastAsia="zh-CN"/>
        </w:rPr>
        <w:t xml:space="preserve"> </w:t>
      </w:r>
      <w:r w:rsidRPr="0033278A">
        <w:rPr>
          <w:rFonts w:eastAsia="黑体" w:cs="黑体" w:hint="eastAsia"/>
          <w:b/>
          <w:lang w:eastAsia="zh-CN"/>
        </w:rPr>
        <w:t>查阅。</w:t>
      </w:r>
    </w:p>
    <w:p w14:paraId="2F845D74" w14:textId="77777777" w:rsidR="004C0428" w:rsidRPr="0033278A" w:rsidRDefault="004C0428" w:rsidP="004C0428">
      <w:pPr>
        <w:rPr>
          <w:rFonts w:eastAsia="黑体"/>
          <w:lang w:eastAsia="zh-CN"/>
        </w:rPr>
      </w:pPr>
      <w:r w:rsidRPr="0033278A">
        <w:rPr>
          <w:rFonts w:eastAsia="黑体" w:cs="Arial"/>
          <w:b/>
          <w:lang w:eastAsia="zh-CN"/>
        </w:rPr>
        <w:t xml:space="preserve"> </w:t>
      </w:r>
    </w:p>
    <w:p w14:paraId="1525BC64" w14:textId="66F99C22" w:rsidR="00B20B1D" w:rsidRPr="00631238" w:rsidRDefault="00B20B1D" w:rsidP="004C0428">
      <w:pPr>
        <w:pStyle w:val="BasicParagraph"/>
        <w:rPr>
          <w:rFonts w:cs="Arial"/>
          <w:b/>
          <w:bCs/>
          <w:lang w:eastAsia="zh-CN"/>
        </w:rPr>
      </w:pPr>
    </w:p>
    <w:sectPr w:rsidR="00B20B1D" w:rsidRPr="00631238" w:rsidSect="00045FE6">
      <w:headerReference w:type="default" r:id="rId17"/>
      <w:footerReference w:type="default" r:id="rId18"/>
      <w:headerReference w:type="first" r:id="rId19"/>
      <w:footerReference w:type="first" r:id="rId20"/>
      <w:pgSz w:w="12240" w:h="15840"/>
      <w:pgMar w:top="1440" w:right="1440" w:bottom="144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15A42" w14:textId="77777777" w:rsidR="00BA1CD9" w:rsidRDefault="00BA1CD9" w:rsidP="00AD1F21">
      <w:r>
        <w:separator/>
      </w:r>
    </w:p>
  </w:endnote>
  <w:endnote w:type="continuationSeparator" w:id="0">
    <w:p w14:paraId="3591CE99" w14:textId="77777777" w:rsidR="00BA1CD9" w:rsidRDefault="00BA1CD9" w:rsidP="00AD1F21">
      <w:r>
        <w:continuationSeparator/>
      </w:r>
    </w:p>
  </w:endnote>
  <w:endnote w:type="continuationNotice" w:id="1">
    <w:p w14:paraId="2A5A0AE3" w14:textId="77777777" w:rsidR="00BA1CD9" w:rsidRDefault="00BA1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7029"/>
      <w:gridCol w:w="2331"/>
    </w:tblGrid>
    <w:tr w:rsidR="003C1335" w:rsidRPr="00045FE6" w14:paraId="096087A2" w14:textId="77777777" w:rsidTr="234FF5F0">
      <w:trPr>
        <w:trHeight w:val="369"/>
      </w:trPr>
      <w:tc>
        <w:tcPr>
          <w:tcW w:w="3755" w:type="pct"/>
        </w:tcPr>
        <w:p w14:paraId="0960879F" w14:textId="3B4B1950" w:rsidR="003C1335" w:rsidRPr="00045FE6" w:rsidRDefault="00000000">
          <w:pPr>
            <w:pStyle w:val="a4"/>
            <w:rPr>
              <w:rFonts w:cs="Arial"/>
              <w:caps/>
              <w:color w:val="A3A6A8" w:themeColor="accent1"/>
              <w:sz w:val="18"/>
              <w:szCs w:val="18"/>
              <w:lang w:eastAsia="zh-CN"/>
            </w:rPr>
          </w:pPr>
          <w:sdt>
            <w:sdtPr>
              <w:rPr>
                <w:rFonts w:eastAsia="黑体" w:cs="Arial"/>
                <w:caps/>
                <w:color w:val="8C8C8C" w:themeColor="background2"/>
                <w:sz w:val="18"/>
                <w:szCs w:val="18"/>
                <w:lang w:eastAsia="zh-CN"/>
              </w:rPr>
              <w:alias w:val="Title"/>
              <w:tag w:val=""/>
              <w:id w:val="399023260"/>
              <w:placeholder>
                <w:docPart w:val="20E2D95310BB4A2CBE0A4939FF19C1C0"/>
              </w:placeholder>
              <w:dataBinding w:prefixMappings="xmlns:ns0='http://purl.org/dc/elements/1.1/' xmlns:ns1='http://schemas.openxmlformats.org/package/2006/metadata/core-properties' " w:xpath="/ns1:coreProperties[1]/ns0:title[1]" w:storeItemID="{6C3C8BC8-F283-45AE-878A-BAB7291924A1}"/>
              <w:text/>
            </w:sdtPr>
            <w:sdtContent>
              <w:r w:rsidR="004E7C27">
                <w:rPr>
                  <w:rFonts w:eastAsia="黑体" w:cs="Arial"/>
                  <w:caps/>
                  <w:color w:val="8C8C8C" w:themeColor="background2"/>
                  <w:sz w:val="18"/>
                  <w:szCs w:val="18"/>
                  <w:lang w:eastAsia="zh-CN"/>
                </w:rPr>
                <w:t>麦格</w:t>
              </w:r>
              <w:proofErr w:type="gramStart"/>
              <w:r w:rsidR="004E7C27">
                <w:rPr>
                  <w:rFonts w:eastAsia="黑体" w:cs="Arial"/>
                  <w:caps/>
                  <w:color w:val="8C8C8C" w:themeColor="background2"/>
                  <w:sz w:val="18"/>
                  <w:szCs w:val="18"/>
                  <w:lang w:eastAsia="zh-CN"/>
                </w:rPr>
                <w:t>纳推出</w:t>
              </w:r>
              <w:proofErr w:type="gramEnd"/>
              <w:r w:rsidR="004E7C27">
                <w:rPr>
                  <w:rFonts w:eastAsia="黑体" w:cs="Arial"/>
                  <w:caps/>
                  <w:color w:val="8C8C8C" w:themeColor="background2"/>
                  <w:sz w:val="18"/>
                  <w:szCs w:val="18"/>
                  <w:lang w:eastAsia="zh-CN"/>
                </w:rPr>
                <w:t xml:space="preserve"> DHD REX </w:t>
              </w:r>
              <w:r w:rsidR="004E7C27">
                <w:rPr>
                  <w:rFonts w:eastAsia="黑体" w:cs="Arial"/>
                  <w:caps/>
                  <w:color w:val="8C8C8C" w:themeColor="background2"/>
                  <w:sz w:val="18"/>
                  <w:szCs w:val="18"/>
                  <w:lang w:eastAsia="zh-CN"/>
                </w:rPr>
                <w:t>增</w:t>
              </w:r>
              <w:proofErr w:type="gramStart"/>
              <w:r w:rsidR="004E7C27">
                <w:rPr>
                  <w:rFonts w:eastAsia="黑体" w:cs="Arial"/>
                  <w:caps/>
                  <w:color w:val="8C8C8C" w:themeColor="background2"/>
                  <w:sz w:val="18"/>
                  <w:szCs w:val="18"/>
                  <w:lang w:eastAsia="zh-CN"/>
                </w:rPr>
                <w:t>程式混动驱动</w:t>
              </w:r>
              <w:proofErr w:type="gramEnd"/>
              <w:r w:rsidR="004E7C27">
                <w:rPr>
                  <w:rFonts w:eastAsia="黑体" w:cs="Arial"/>
                  <w:caps/>
                  <w:color w:val="8C8C8C" w:themeColor="background2"/>
                  <w:sz w:val="18"/>
                  <w:szCs w:val="18"/>
                  <w:lang w:eastAsia="zh-CN"/>
                </w:rPr>
                <w:t>系统，提升续驶里程</w:t>
              </w:r>
            </w:sdtContent>
          </w:sdt>
        </w:p>
      </w:tc>
      <w:tc>
        <w:tcPr>
          <w:tcW w:w="1245" w:type="pct"/>
        </w:tcPr>
        <w:p w14:paraId="3A776348" w14:textId="77777777" w:rsidR="004C0428" w:rsidRPr="009E32C7" w:rsidRDefault="004C0428" w:rsidP="004C0428">
          <w:pPr>
            <w:pStyle w:val="a4"/>
            <w:jc w:val="right"/>
            <w:rPr>
              <w:rFonts w:ascii="黑体" w:eastAsia="黑体" w:hAnsi="黑体" w:cs="Arial" w:hint="eastAsia"/>
              <w:caps/>
              <w:color w:val="8C8C8C" w:themeColor="background2"/>
              <w:spacing w:val="-4"/>
              <w:sz w:val="18"/>
              <w:szCs w:val="18"/>
            </w:rPr>
          </w:pPr>
          <w:r w:rsidRPr="009E32C7">
            <w:rPr>
              <w:rFonts w:ascii="黑体" w:eastAsia="黑体" w:hAnsi="黑体" w:cs="Arial" w:hint="eastAsia"/>
              <w:caps/>
              <w:color w:val="8C8C8C" w:themeColor="background2"/>
              <w:spacing w:val="-4"/>
              <w:sz w:val="18"/>
              <w:szCs w:val="18"/>
              <w:lang w:eastAsia="zh-CN"/>
            </w:rPr>
            <w:t>关注麦格纳动态</w:t>
          </w:r>
        </w:p>
        <w:p w14:paraId="096087A1" w14:textId="1E4EC0A6" w:rsidR="003C1335" w:rsidRPr="00045FE6" w:rsidRDefault="00452E8C">
          <w:pPr>
            <w:pStyle w:val="a4"/>
            <w:jc w:val="right"/>
            <w:rPr>
              <w:rFonts w:cs="Arial"/>
              <w:caps/>
              <w:color w:val="A3A6A8" w:themeColor="accent1"/>
              <w:sz w:val="18"/>
              <w:szCs w:val="18"/>
            </w:rPr>
          </w:pPr>
          <w:r>
            <w:rPr>
              <w:rFonts w:cs="Arial"/>
              <w:noProof/>
              <w:color w:val="8C8C8C" w:themeColor="background2"/>
              <w:sz w:val="18"/>
            </w:rPr>
            <w:drawing>
              <wp:inline distT="0" distB="0" distL="0" distR="0" wp14:anchorId="4E41731A" wp14:editId="3FE97B45">
                <wp:extent cx="1280160" cy="128016"/>
                <wp:effectExtent l="0" t="0" r="0" b="5715"/>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1"/>
                        </pic:cNvPr>
                        <pic:cNvPicPr/>
                      </pic:nvPicPr>
                      <pic:blipFill>
                        <a:blip r:embed="rId2"/>
                        <a:stretch>
                          <a:fillRect/>
                        </a:stretch>
                      </pic:blipFill>
                      <pic:spPr>
                        <a:xfrm>
                          <a:off x="0" y="0"/>
                          <a:ext cx="1280160" cy="128016"/>
                        </a:xfrm>
                        <a:prstGeom prst="rect">
                          <a:avLst/>
                        </a:prstGeom>
                      </pic:spPr>
                    </pic:pic>
                  </a:graphicData>
                </a:graphic>
              </wp:inline>
            </w:drawing>
          </w:r>
        </w:p>
      </w:tc>
    </w:tr>
  </w:tbl>
  <w:p w14:paraId="096087A3" w14:textId="77777777" w:rsidR="00A3096F" w:rsidRPr="008931F4" w:rsidRDefault="00A3096F" w:rsidP="006E6510">
    <w:pPr>
      <w:pStyle w:val="BasicParagraph"/>
      <w:rPr>
        <w:rFonts w:cs="Arial"/>
        <w:color w:val="8C8C8C" w:themeColor="background2"/>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6930"/>
      <w:gridCol w:w="2430"/>
    </w:tblGrid>
    <w:tr w:rsidR="003C1335" w:rsidRPr="00045FE6" w14:paraId="096087A8" w14:textId="77777777" w:rsidTr="234FF5F0">
      <w:trPr>
        <w:trHeight w:val="562"/>
      </w:trPr>
      <w:tc>
        <w:tcPr>
          <w:tcW w:w="3702" w:type="pct"/>
        </w:tcPr>
        <w:p w14:paraId="096087A5" w14:textId="47224801" w:rsidR="003C1335" w:rsidRPr="00045FE6" w:rsidRDefault="00000000" w:rsidP="234FF5F0">
          <w:pPr>
            <w:pStyle w:val="a4"/>
            <w:rPr>
              <w:rFonts w:cs="Arial"/>
              <w:caps/>
              <w:color w:val="8C8C8C" w:themeColor="background2"/>
              <w:sz w:val="18"/>
              <w:szCs w:val="18"/>
              <w:lang w:eastAsia="zh-CN"/>
            </w:rPr>
          </w:pPr>
          <w:sdt>
            <w:sdtPr>
              <w:rPr>
                <w:rFonts w:eastAsia="黑体" w:cs="黑体" w:hint="eastAsia"/>
                <w:sz w:val="18"/>
                <w:szCs w:val="18"/>
                <w:lang w:eastAsia="zh-CN"/>
              </w:rPr>
              <w:alias w:val="Title"/>
              <w:tag w:val=""/>
              <w:id w:val="-1680185749"/>
              <w:placeholder>
                <w:docPart w:val="225D96B2F59E421CB48EA11AAFEED528"/>
              </w:placeholder>
              <w:dataBinding w:prefixMappings="xmlns:ns0='http://purl.org/dc/elements/1.1/' xmlns:ns1='http://schemas.openxmlformats.org/package/2006/metadata/core-properties' " w:xpath="/ns1:coreProperties[1]/ns0:title[1]" w:storeItemID="{6C3C8BC8-F283-45AE-878A-BAB7291924A1}"/>
              <w:text/>
            </w:sdtPr>
            <w:sdtContent>
              <w:r w:rsidR="00F87C0E">
                <w:rPr>
                  <w:rFonts w:eastAsia="黑体" w:cs="黑体" w:hint="eastAsia"/>
                  <w:sz w:val="18"/>
                  <w:szCs w:val="18"/>
                  <w:lang w:eastAsia="zh-CN"/>
                </w:rPr>
                <w:t>麦</w:t>
              </w:r>
              <w:r w:rsidR="00F87C0E" w:rsidRPr="00F87C0E">
                <w:rPr>
                  <w:rFonts w:eastAsia="黑体" w:cs="黑体" w:hint="eastAsia"/>
                  <w:sz w:val="18"/>
                  <w:szCs w:val="18"/>
                  <w:lang w:eastAsia="zh-CN"/>
                </w:rPr>
                <w:t>格</w:t>
              </w:r>
              <w:proofErr w:type="gramStart"/>
              <w:r w:rsidR="00F87C0E" w:rsidRPr="00F87C0E">
                <w:rPr>
                  <w:rFonts w:eastAsia="黑体" w:cs="黑体" w:hint="eastAsia"/>
                  <w:sz w:val="18"/>
                  <w:szCs w:val="18"/>
                  <w:lang w:eastAsia="zh-CN"/>
                </w:rPr>
                <w:t>纳推出</w:t>
              </w:r>
              <w:proofErr w:type="gramEnd"/>
              <w:r w:rsidR="00F87C0E" w:rsidRPr="00F87C0E">
                <w:rPr>
                  <w:rFonts w:eastAsia="黑体" w:cs="黑体" w:hint="eastAsia"/>
                  <w:sz w:val="18"/>
                  <w:szCs w:val="18"/>
                  <w:lang w:eastAsia="zh-CN"/>
                </w:rPr>
                <w:t xml:space="preserve"> DHD REX </w:t>
              </w:r>
              <w:r w:rsidR="00F87C0E" w:rsidRPr="00F87C0E">
                <w:rPr>
                  <w:rFonts w:eastAsia="黑体" w:cs="黑体" w:hint="eastAsia"/>
                  <w:sz w:val="18"/>
                  <w:szCs w:val="18"/>
                  <w:lang w:eastAsia="zh-CN"/>
                </w:rPr>
                <w:t>增</w:t>
              </w:r>
              <w:proofErr w:type="gramStart"/>
              <w:r w:rsidR="00F87C0E" w:rsidRPr="00F87C0E">
                <w:rPr>
                  <w:rFonts w:eastAsia="黑体" w:cs="黑体" w:hint="eastAsia"/>
                  <w:sz w:val="18"/>
                  <w:szCs w:val="18"/>
                  <w:lang w:eastAsia="zh-CN"/>
                </w:rPr>
                <w:t>程式混动驱动</w:t>
              </w:r>
              <w:proofErr w:type="gramEnd"/>
              <w:r w:rsidR="00F87C0E" w:rsidRPr="00F87C0E">
                <w:rPr>
                  <w:rFonts w:eastAsia="黑体" w:cs="黑体" w:hint="eastAsia"/>
                  <w:sz w:val="18"/>
                  <w:szCs w:val="18"/>
                  <w:lang w:eastAsia="zh-CN"/>
                </w:rPr>
                <w:t>系统，提升续驶里程</w:t>
              </w:r>
            </w:sdtContent>
          </w:sdt>
        </w:p>
      </w:tc>
      <w:tc>
        <w:tcPr>
          <w:tcW w:w="1298" w:type="pct"/>
        </w:tcPr>
        <w:p w14:paraId="2FD157AA" w14:textId="77777777" w:rsidR="004C0428" w:rsidRPr="009E32C7" w:rsidRDefault="004C0428" w:rsidP="004C0428">
          <w:pPr>
            <w:pStyle w:val="a4"/>
            <w:jc w:val="right"/>
            <w:rPr>
              <w:rFonts w:ascii="黑体" w:eastAsia="黑体" w:hAnsi="黑体" w:cs="Arial" w:hint="eastAsia"/>
              <w:caps/>
              <w:color w:val="8C8C8C" w:themeColor="background2"/>
              <w:spacing w:val="-4"/>
              <w:sz w:val="18"/>
              <w:szCs w:val="18"/>
            </w:rPr>
          </w:pPr>
          <w:r w:rsidRPr="009E32C7">
            <w:rPr>
              <w:rFonts w:ascii="黑体" w:eastAsia="黑体" w:hAnsi="黑体" w:cs="Arial" w:hint="eastAsia"/>
              <w:caps/>
              <w:color w:val="8C8C8C" w:themeColor="background2"/>
              <w:spacing w:val="-4"/>
              <w:sz w:val="18"/>
              <w:szCs w:val="18"/>
              <w:lang w:eastAsia="zh-CN"/>
            </w:rPr>
            <w:t>关注麦格纳动态</w:t>
          </w:r>
        </w:p>
        <w:p w14:paraId="096087A7" w14:textId="0D2C50A3" w:rsidR="003C1335" w:rsidRPr="00045FE6" w:rsidRDefault="003C1335" w:rsidP="00045FE6">
          <w:pPr>
            <w:pStyle w:val="a4"/>
            <w:jc w:val="right"/>
            <w:rPr>
              <w:rFonts w:cs="Arial"/>
              <w:caps/>
              <w:color w:val="A3A6A8" w:themeColor="accent1"/>
              <w:sz w:val="18"/>
              <w:szCs w:val="18"/>
            </w:rPr>
          </w:pPr>
          <w:r>
            <w:rPr>
              <w:rFonts w:cs="Arial"/>
              <w:noProof/>
              <w:color w:val="8C8C8C" w:themeColor="background2"/>
              <w:sz w:val="18"/>
            </w:rPr>
            <w:drawing>
              <wp:inline distT="0" distB="0" distL="0" distR="0" wp14:anchorId="096087BA" wp14:editId="79BF350C">
                <wp:extent cx="1280160" cy="128016"/>
                <wp:effectExtent l="0" t="0" r="0" b="5715"/>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1"/>
                        </pic:cNvPr>
                        <pic:cNvPicPr/>
                      </pic:nvPicPr>
                      <pic:blipFill>
                        <a:blip r:embed="rId2"/>
                        <a:stretch>
                          <a:fillRect/>
                        </a:stretch>
                      </pic:blipFill>
                      <pic:spPr>
                        <a:xfrm>
                          <a:off x="0" y="0"/>
                          <a:ext cx="1280160" cy="128016"/>
                        </a:xfrm>
                        <a:prstGeom prst="rect">
                          <a:avLst/>
                        </a:prstGeom>
                      </pic:spPr>
                    </pic:pic>
                  </a:graphicData>
                </a:graphic>
              </wp:inline>
            </w:drawing>
          </w:r>
        </w:p>
      </w:tc>
    </w:tr>
  </w:tbl>
  <w:p w14:paraId="096087A9" w14:textId="77777777" w:rsidR="00045FE6" w:rsidRDefault="00045FE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CD83" w14:textId="77777777" w:rsidR="00BA1CD9" w:rsidRDefault="00BA1CD9" w:rsidP="00AD1F21">
      <w:r>
        <w:separator/>
      </w:r>
    </w:p>
  </w:footnote>
  <w:footnote w:type="continuationSeparator" w:id="0">
    <w:p w14:paraId="60E6DA0B" w14:textId="77777777" w:rsidR="00BA1CD9" w:rsidRDefault="00BA1CD9" w:rsidP="00AD1F21">
      <w:r>
        <w:continuationSeparator/>
      </w:r>
    </w:p>
  </w:footnote>
  <w:footnote w:type="continuationNotice" w:id="1">
    <w:p w14:paraId="40CBCCEC" w14:textId="77777777" w:rsidR="00BA1CD9" w:rsidRDefault="00BA1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879D" w14:textId="77777777" w:rsidR="00C31AC7" w:rsidRDefault="00C31AC7" w:rsidP="00AD1F21">
    <w:pPr>
      <w:pStyle w:val="a3"/>
      <w:tabs>
        <w:tab w:val="left" w:pos="540"/>
      </w:tabs>
      <w:ind w:left="540"/>
    </w:pPr>
  </w:p>
  <w:p w14:paraId="0960879E" w14:textId="77777777" w:rsidR="005E34D1" w:rsidRDefault="005E34D1" w:rsidP="00AD1F21">
    <w:pPr>
      <w:pStyle w:val="a3"/>
      <w:tabs>
        <w:tab w:val="left" w:pos="540"/>
      </w:tabs>
      <w:ind w:left="5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87A4" w14:textId="32A6F6FE" w:rsidR="005E34D1" w:rsidRDefault="004C0428">
    <w:pPr>
      <w:pStyle w:val="a3"/>
    </w:pPr>
    <w:r>
      <w:rPr>
        <w:noProof/>
      </w:rPr>
      <mc:AlternateContent>
        <mc:Choice Requires="wps">
          <w:drawing>
            <wp:anchor distT="0" distB="0" distL="114300" distR="114300" simplePos="0" relativeHeight="251658241" behindDoc="0" locked="0" layoutInCell="1" allowOverlap="1" wp14:anchorId="096087B4" wp14:editId="45155E54">
              <wp:simplePos x="0" y="0"/>
              <wp:positionH relativeFrom="column">
                <wp:posOffset>3695700</wp:posOffset>
              </wp:positionH>
              <wp:positionV relativeFrom="paragraph">
                <wp:posOffset>946150</wp:posOffset>
              </wp:positionV>
              <wp:extent cx="2360295"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6029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087C5" w14:textId="4A5E4D82" w:rsidR="00F81555" w:rsidRPr="00F81555" w:rsidRDefault="004C0428" w:rsidP="00C511D8">
                          <w:pPr>
                            <w:ind w:firstLine="720"/>
                            <w:jc w:val="right"/>
                            <w:rPr>
                              <w:rFonts w:cs="Arial"/>
                              <w:color w:val="8C8C8C" w:themeColor="background2"/>
                              <w:sz w:val="32"/>
                            </w:rPr>
                          </w:pPr>
                          <w:r w:rsidRPr="009E32C7">
                            <w:rPr>
                              <w:rFonts w:ascii="黑体" w:eastAsia="黑体" w:hAnsi="黑体" w:cs="Arial" w:hint="eastAsia"/>
                              <w:color w:val="8C8C8C" w:themeColor="background2"/>
                              <w:sz w:val="32"/>
                              <w:lang w:eastAsia="zh-CN"/>
                            </w:rPr>
                            <w:t>新闻</w:t>
                          </w:r>
                          <w:r>
                            <w:rPr>
                              <w:rFonts w:ascii="黑体" w:eastAsia="黑体" w:hAnsi="黑体" w:cs="Arial" w:hint="eastAsia"/>
                              <w:color w:val="8C8C8C" w:themeColor="background2"/>
                              <w:sz w:val="32"/>
                              <w:lang w:eastAsia="zh-CN"/>
                            </w:rPr>
                            <w:t>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087B4" id="_x0000_t202" coordsize="21600,21600" o:spt="202" path="m,l,21600r21600,l21600,xe">
              <v:stroke joinstyle="miter"/>
              <v:path gradientshapeok="t" o:connecttype="rect"/>
            </v:shapetype>
            <v:shape id="Text Box 1" o:spid="_x0000_s1027" type="#_x0000_t202" style="position:absolute;margin-left:291pt;margin-top:74.5pt;width:185.8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" filled="f" stroked="f" strokeweight=".5pt">
              <v:textbox>
                <w:txbxContent>
                  <w:p w14:paraId="096087C5" w14:textId="4A5E4D82" w:rsidR="00F81555" w:rsidRPr="00F81555" w:rsidRDefault="004C0428" w:rsidP="00C511D8">
                    <w:pPr>
                      <w:ind w:firstLine="720"/>
                      <w:jc w:val="right"/>
                      <w:rPr>
                        <w:rFonts w:cs="Arial"/>
                        <w:color w:val="8C8C8C" w:themeColor="background2"/>
                        <w:sz w:val="32"/>
                      </w:rPr>
                    </w:pPr>
                    <w:r w:rsidRPr="009E32C7">
                      <w:rPr>
                        <w:rFonts w:ascii="黑体" w:eastAsia="黑体" w:hAnsi="黑体" w:cs="Arial" w:hint="eastAsia"/>
                        <w:color w:val="8C8C8C" w:themeColor="background2"/>
                        <w:sz w:val="32"/>
                        <w:lang w:eastAsia="zh-CN"/>
                      </w:rPr>
                      <w:t>新闻</w:t>
                    </w:r>
                    <w:r>
                      <w:rPr>
                        <w:rFonts w:ascii="黑体" w:eastAsia="黑体" w:hAnsi="黑体" w:cs="Arial" w:hint="eastAsia"/>
                        <w:color w:val="8C8C8C" w:themeColor="background2"/>
                        <w:sz w:val="32"/>
                        <w:lang w:eastAsia="zh-CN"/>
                      </w:rPr>
                      <w:t>稿</w:t>
                    </w:r>
                  </w:p>
                </w:txbxContent>
              </v:textbox>
            </v:shape>
          </w:pict>
        </mc:Fallback>
      </mc:AlternateContent>
    </w:r>
    <w:r w:rsidR="000F2DDF">
      <w:rPr>
        <w:noProof/>
      </w:rPr>
      <w:drawing>
        <wp:anchor distT="0" distB="0" distL="114300" distR="114300" simplePos="0" relativeHeight="251658242" behindDoc="0" locked="0" layoutInCell="1" allowOverlap="1" wp14:anchorId="01686441" wp14:editId="243CAEC4">
          <wp:simplePos x="0" y="0"/>
          <wp:positionH relativeFrom="column">
            <wp:posOffset>-1746250</wp:posOffset>
          </wp:positionH>
          <wp:positionV relativeFrom="paragraph">
            <wp:posOffset>104775</wp:posOffset>
          </wp:positionV>
          <wp:extent cx="1536192" cy="1923044"/>
          <wp:effectExtent l="0" t="0" r="6985" b="127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stretch>
                    <a:fillRect/>
                  </a:stretch>
                </pic:blipFill>
                <pic:spPr>
                  <a:xfrm>
                    <a:off x="0" y="0"/>
                    <a:ext cx="1536192" cy="1923044"/>
                  </a:xfrm>
                  <a:prstGeom prst="rect">
                    <a:avLst/>
                  </a:prstGeom>
                </pic:spPr>
              </pic:pic>
            </a:graphicData>
          </a:graphic>
          <wp14:sizeRelH relativeFrom="margin">
            <wp14:pctWidth>0</wp14:pctWidth>
          </wp14:sizeRelH>
          <wp14:sizeRelV relativeFrom="margin">
            <wp14:pctHeight>0</wp14:pctHeight>
          </wp14:sizeRelV>
        </wp:anchor>
      </w:drawing>
    </w:r>
    <w:r w:rsidR="00A0021B">
      <w:rPr>
        <w:noProof/>
      </w:rPr>
      <w:drawing>
        <wp:anchor distT="0" distB="0" distL="114300" distR="114300" simplePos="0" relativeHeight="251658240" behindDoc="0" locked="0" layoutInCell="1" allowOverlap="1" wp14:anchorId="096087B8" wp14:editId="53BD623C">
          <wp:simplePos x="0" y="0"/>
          <wp:positionH relativeFrom="column">
            <wp:posOffset>0</wp:posOffset>
          </wp:positionH>
          <wp:positionV relativeFrom="page">
            <wp:posOffset>790575</wp:posOffset>
          </wp:positionV>
          <wp:extent cx="1846580" cy="40195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 Corp 2inch.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46580" cy="401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CF9"/>
    <w:multiLevelType w:val="hybridMultilevel"/>
    <w:tmpl w:val="4334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47310"/>
    <w:multiLevelType w:val="hybridMultilevel"/>
    <w:tmpl w:val="027A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439C0"/>
    <w:multiLevelType w:val="hybridMultilevel"/>
    <w:tmpl w:val="5B5C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E3948"/>
    <w:multiLevelType w:val="hybridMultilevel"/>
    <w:tmpl w:val="5896F1C0"/>
    <w:lvl w:ilvl="0" w:tplc="910CE2F4">
      <w:start w:val="1"/>
      <w:numFmt w:val="bullet"/>
      <w:lvlText w:val=""/>
      <w:lvlJc w:val="left"/>
      <w:pPr>
        <w:ind w:left="720" w:hanging="360"/>
      </w:pPr>
      <w:rPr>
        <w:rFonts w:ascii="Symbol" w:hAnsi="Symbol" w:hint="default"/>
        <w:color w:val="A3A6A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83AFB"/>
    <w:multiLevelType w:val="hybridMultilevel"/>
    <w:tmpl w:val="E774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ED3B09"/>
    <w:multiLevelType w:val="multilevel"/>
    <w:tmpl w:val="F37EBC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F20A29"/>
    <w:multiLevelType w:val="hybridMultilevel"/>
    <w:tmpl w:val="E750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952FC"/>
    <w:multiLevelType w:val="hybridMultilevel"/>
    <w:tmpl w:val="8C96B746"/>
    <w:lvl w:ilvl="0" w:tplc="E59C5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780F60"/>
    <w:multiLevelType w:val="multilevel"/>
    <w:tmpl w:val="EC00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FE7DEB"/>
    <w:multiLevelType w:val="hybridMultilevel"/>
    <w:tmpl w:val="09544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136E0B"/>
    <w:multiLevelType w:val="hybridMultilevel"/>
    <w:tmpl w:val="A80C5EDC"/>
    <w:lvl w:ilvl="0" w:tplc="7B32A0E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DB34ACC"/>
    <w:multiLevelType w:val="hybridMultilevel"/>
    <w:tmpl w:val="76481096"/>
    <w:lvl w:ilvl="0" w:tplc="8210FE0E">
      <w:start w:val="1"/>
      <w:numFmt w:val="bullet"/>
      <w:lvlText w:val=""/>
      <w:lvlJc w:val="left"/>
      <w:pPr>
        <w:ind w:left="720" w:hanging="360"/>
      </w:pPr>
      <w:rPr>
        <w:rFonts w:ascii="Symbol" w:hAnsi="Symbol" w:hint="default"/>
        <w:color w:val="7FCCDB"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C530E3"/>
    <w:multiLevelType w:val="multilevel"/>
    <w:tmpl w:val="64B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045564"/>
    <w:multiLevelType w:val="hybridMultilevel"/>
    <w:tmpl w:val="44C8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908379">
    <w:abstractNumId w:val="2"/>
  </w:num>
  <w:num w:numId="2" w16cid:durableId="860779140">
    <w:abstractNumId w:val="0"/>
  </w:num>
  <w:num w:numId="3" w16cid:durableId="1206943154">
    <w:abstractNumId w:val="9"/>
  </w:num>
  <w:num w:numId="4" w16cid:durableId="1953855733">
    <w:abstractNumId w:val="1"/>
  </w:num>
  <w:num w:numId="5" w16cid:durableId="1381713449">
    <w:abstractNumId w:val="4"/>
  </w:num>
  <w:num w:numId="6" w16cid:durableId="1257515728">
    <w:abstractNumId w:val="7"/>
  </w:num>
  <w:num w:numId="7" w16cid:durableId="425268221">
    <w:abstractNumId w:val="3"/>
  </w:num>
  <w:num w:numId="8" w16cid:durableId="458299043">
    <w:abstractNumId w:val="11"/>
  </w:num>
  <w:num w:numId="9" w16cid:durableId="234902773">
    <w:abstractNumId w:val="8"/>
  </w:num>
  <w:num w:numId="10" w16cid:durableId="1751923697">
    <w:abstractNumId w:val="10"/>
  </w:num>
  <w:num w:numId="11" w16cid:durableId="1564172554">
    <w:abstractNumId w:val="13"/>
  </w:num>
  <w:num w:numId="12" w16cid:durableId="1366909992">
    <w:abstractNumId w:val="5"/>
  </w:num>
  <w:num w:numId="13" w16cid:durableId="1995984792">
    <w:abstractNumId w:val="12"/>
  </w:num>
  <w:num w:numId="14" w16cid:durableId="869803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D5C"/>
    <w:rsid w:val="000013E7"/>
    <w:rsid w:val="0000182D"/>
    <w:rsid w:val="0000218A"/>
    <w:rsid w:val="0000333A"/>
    <w:rsid w:val="00004ED5"/>
    <w:rsid w:val="00006832"/>
    <w:rsid w:val="000100E8"/>
    <w:rsid w:val="00010AB6"/>
    <w:rsid w:val="00011844"/>
    <w:rsid w:val="00012DAA"/>
    <w:rsid w:val="0001497E"/>
    <w:rsid w:val="000168D1"/>
    <w:rsid w:val="0001765C"/>
    <w:rsid w:val="00017799"/>
    <w:rsid w:val="00017909"/>
    <w:rsid w:val="00021A02"/>
    <w:rsid w:val="00022420"/>
    <w:rsid w:val="00022D69"/>
    <w:rsid w:val="00024FD0"/>
    <w:rsid w:val="00025C60"/>
    <w:rsid w:val="000267F7"/>
    <w:rsid w:val="00027376"/>
    <w:rsid w:val="00030D33"/>
    <w:rsid w:val="000316AF"/>
    <w:rsid w:val="00031F45"/>
    <w:rsid w:val="000367E0"/>
    <w:rsid w:val="000404F7"/>
    <w:rsid w:val="0004142D"/>
    <w:rsid w:val="000417AF"/>
    <w:rsid w:val="000418EC"/>
    <w:rsid w:val="00043AAD"/>
    <w:rsid w:val="00045FE6"/>
    <w:rsid w:val="0004639A"/>
    <w:rsid w:val="00046540"/>
    <w:rsid w:val="00046C71"/>
    <w:rsid w:val="00047879"/>
    <w:rsid w:val="00051018"/>
    <w:rsid w:val="0005417A"/>
    <w:rsid w:val="000573E2"/>
    <w:rsid w:val="0005749C"/>
    <w:rsid w:val="000609CD"/>
    <w:rsid w:val="00060A28"/>
    <w:rsid w:val="000615DC"/>
    <w:rsid w:val="00062839"/>
    <w:rsid w:val="00062867"/>
    <w:rsid w:val="000629B7"/>
    <w:rsid w:val="00062A58"/>
    <w:rsid w:val="00064A26"/>
    <w:rsid w:val="00064E29"/>
    <w:rsid w:val="0006515C"/>
    <w:rsid w:val="00066171"/>
    <w:rsid w:val="000667B8"/>
    <w:rsid w:val="00066E68"/>
    <w:rsid w:val="00067657"/>
    <w:rsid w:val="0007043C"/>
    <w:rsid w:val="00071E51"/>
    <w:rsid w:val="000721A4"/>
    <w:rsid w:val="0007353C"/>
    <w:rsid w:val="00073592"/>
    <w:rsid w:val="000738D0"/>
    <w:rsid w:val="00074665"/>
    <w:rsid w:val="00075CD3"/>
    <w:rsid w:val="00077E62"/>
    <w:rsid w:val="000802D7"/>
    <w:rsid w:val="00081113"/>
    <w:rsid w:val="000826C2"/>
    <w:rsid w:val="000838E0"/>
    <w:rsid w:val="00083D93"/>
    <w:rsid w:val="00084693"/>
    <w:rsid w:val="00084C53"/>
    <w:rsid w:val="0008799E"/>
    <w:rsid w:val="000940DF"/>
    <w:rsid w:val="00094198"/>
    <w:rsid w:val="00095417"/>
    <w:rsid w:val="00095B8E"/>
    <w:rsid w:val="000A1262"/>
    <w:rsid w:val="000A144B"/>
    <w:rsid w:val="000A48DA"/>
    <w:rsid w:val="000A5C0E"/>
    <w:rsid w:val="000A7168"/>
    <w:rsid w:val="000A7E89"/>
    <w:rsid w:val="000B1DDF"/>
    <w:rsid w:val="000B2550"/>
    <w:rsid w:val="000B25CF"/>
    <w:rsid w:val="000B4628"/>
    <w:rsid w:val="000B5BB2"/>
    <w:rsid w:val="000C05AD"/>
    <w:rsid w:val="000C145C"/>
    <w:rsid w:val="000C1A91"/>
    <w:rsid w:val="000C29DC"/>
    <w:rsid w:val="000C2E9F"/>
    <w:rsid w:val="000C4490"/>
    <w:rsid w:val="000C5CAA"/>
    <w:rsid w:val="000C7573"/>
    <w:rsid w:val="000C7874"/>
    <w:rsid w:val="000D05F9"/>
    <w:rsid w:val="000D2CCF"/>
    <w:rsid w:val="000D5B99"/>
    <w:rsid w:val="000D6874"/>
    <w:rsid w:val="000E16E8"/>
    <w:rsid w:val="000E1DC5"/>
    <w:rsid w:val="000E2851"/>
    <w:rsid w:val="000E4E26"/>
    <w:rsid w:val="000E5B30"/>
    <w:rsid w:val="000E620E"/>
    <w:rsid w:val="000E6D4B"/>
    <w:rsid w:val="000F2249"/>
    <w:rsid w:val="000F2DDF"/>
    <w:rsid w:val="000F2F00"/>
    <w:rsid w:val="000F38C2"/>
    <w:rsid w:val="000F7CBE"/>
    <w:rsid w:val="000F7CFA"/>
    <w:rsid w:val="00102632"/>
    <w:rsid w:val="001032E5"/>
    <w:rsid w:val="00106E95"/>
    <w:rsid w:val="00107395"/>
    <w:rsid w:val="00107734"/>
    <w:rsid w:val="001100E0"/>
    <w:rsid w:val="00110895"/>
    <w:rsid w:val="001114EA"/>
    <w:rsid w:val="00112F18"/>
    <w:rsid w:val="00114A11"/>
    <w:rsid w:val="00117069"/>
    <w:rsid w:val="00123F46"/>
    <w:rsid w:val="00125C80"/>
    <w:rsid w:val="001263B4"/>
    <w:rsid w:val="00126ACA"/>
    <w:rsid w:val="00132439"/>
    <w:rsid w:val="001328F7"/>
    <w:rsid w:val="00132ADE"/>
    <w:rsid w:val="00133CF3"/>
    <w:rsid w:val="001343AE"/>
    <w:rsid w:val="00135333"/>
    <w:rsid w:val="00137386"/>
    <w:rsid w:val="001373D7"/>
    <w:rsid w:val="0014101B"/>
    <w:rsid w:val="00141A17"/>
    <w:rsid w:val="00142061"/>
    <w:rsid w:val="00145540"/>
    <w:rsid w:val="001479A1"/>
    <w:rsid w:val="00151B80"/>
    <w:rsid w:val="00152C0B"/>
    <w:rsid w:val="0015450A"/>
    <w:rsid w:val="0015528D"/>
    <w:rsid w:val="00161136"/>
    <w:rsid w:val="00161C0A"/>
    <w:rsid w:val="00162900"/>
    <w:rsid w:val="00164025"/>
    <w:rsid w:val="0016607E"/>
    <w:rsid w:val="0016632F"/>
    <w:rsid w:val="0016736B"/>
    <w:rsid w:val="0017066B"/>
    <w:rsid w:val="00171822"/>
    <w:rsid w:val="001755EB"/>
    <w:rsid w:val="001756A5"/>
    <w:rsid w:val="001807E5"/>
    <w:rsid w:val="00181A1D"/>
    <w:rsid w:val="00181E0A"/>
    <w:rsid w:val="00182F24"/>
    <w:rsid w:val="0018314D"/>
    <w:rsid w:val="0018433A"/>
    <w:rsid w:val="0018453F"/>
    <w:rsid w:val="00184632"/>
    <w:rsid w:val="001847C3"/>
    <w:rsid w:val="0018550B"/>
    <w:rsid w:val="00186263"/>
    <w:rsid w:val="00186DAE"/>
    <w:rsid w:val="001879CF"/>
    <w:rsid w:val="00187CE0"/>
    <w:rsid w:val="001925B7"/>
    <w:rsid w:val="00192842"/>
    <w:rsid w:val="00193B9B"/>
    <w:rsid w:val="00193F71"/>
    <w:rsid w:val="0019514E"/>
    <w:rsid w:val="00195B96"/>
    <w:rsid w:val="00196522"/>
    <w:rsid w:val="00196FD3"/>
    <w:rsid w:val="00197DEC"/>
    <w:rsid w:val="001A0649"/>
    <w:rsid w:val="001A1C22"/>
    <w:rsid w:val="001A3B5A"/>
    <w:rsid w:val="001A580B"/>
    <w:rsid w:val="001A60BD"/>
    <w:rsid w:val="001A66C3"/>
    <w:rsid w:val="001A69FE"/>
    <w:rsid w:val="001B03EF"/>
    <w:rsid w:val="001B0B4F"/>
    <w:rsid w:val="001B104B"/>
    <w:rsid w:val="001B122D"/>
    <w:rsid w:val="001B1404"/>
    <w:rsid w:val="001B1AFF"/>
    <w:rsid w:val="001B27C3"/>
    <w:rsid w:val="001B30EA"/>
    <w:rsid w:val="001B430B"/>
    <w:rsid w:val="001B46E8"/>
    <w:rsid w:val="001B4FF5"/>
    <w:rsid w:val="001B56A5"/>
    <w:rsid w:val="001B6293"/>
    <w:rsid w:val="001C0B69"/>
    <w:rsid w:val="001C6EAF"/>
    <w:rsid w:val="001C7DDA"/>
    <w:rsid w:val="001D0410"/>
    <w:rsid w:val="001D1102"/>
    <w:rsid w:val="001D1246"/>
    <w:rsid w:val="001D1D92"/>
    <w:rsid w:val="001D3C00"/>
    <w:rsid w:val="001D53A4"/>
    <w:rsid w:val="001D6598"/>
    <w:rsid w:val="001E096C"/>
    <w:rsid w:val="001E1979"/>
    <w:rsid w:val="001E1C26"/>
    <w:rsid w:val="001E3553"/>
    <w:rsid w:val="001E56DF"/>
    <w:rsid w:val="001E5BF8"/>
    <w:rsid w:val="001E64E8"/>
    <w:rsid w:val="001E6A35"/>
    <w:rsid w:val="001E7501"/>
    <w:rsid w:val="001F25C8"/>
    <w:rsid w:val="001F2F1C"/>
    <w:rsid w:val="001F33EF"/>
    <w:rsid w:val="001F4F19"/>
    <w:rsid w:val="001F515E"/>
    <w:rsid w:val="001F5169"/>
    <w:rsid w:val="001F5526"/>
    <w:rsid w:val="001F73E2"/>
    <w:rsid w:val="00200265"/>
    <w:rsid w:val="002023B9"/>
    <w:rsid w:val="0020240E"/>
    <w:rsid w:val="00203997"/>
    <w:rsid w:val="00205B18"/>
    <w:rsid w:val="00205D05"/>
    <w:rsid w:val="00207AE6"/>
    <w:rsid w:val="00207D1E"/>
    <w:rsid w:val="002111C7"/>
    <w:rsid w:val="00211841"/>
    <w:rsid w:val="00211EA6"/>
    <w:rsid w:val="002137C3"/>
    <w:rsid w:val="00213EC2"/>
    <w:rsid w:val="00214211"/>
    <w:rsid w:val="002174D8"/>
    <w:rsid w:val="002224F3"/>
    <w:rsid w:val="00223F49"/>
    <w:rsid w:val="002240E5"/>
    <w:rsid w:val="002252F3"/>
    <w:rsid w:val="00226483"/>
    <w:rsid w:val="00227424"/>
    <w:rsid w:val="002308CA"/>
    <w:rsid w:val="00232765"/>
    <w:rsid w:val="00232AE2"/>
    <w:rsid w:val="00233B59"/>
    <w:rsid w:val="002348C1"/>
    <w:rsid w:val="00235270"/>
    <w:rsid w:val="0023673A"/>
    <w:rsid w:val="002427F1"/>
    <w:rsid w:val="0024290A"/>
    <w:rsid w:val="002452E2"/>
    <w:rsid w:val="002471A3"/>
    <w:rsid w:val="00251908"/>
    <w:rsid w:val="00251AB8"/>
    <w:rsid w:val="0025318C"/>
    <w:rsid w:val="00254E82"/>
    <w:rsid w:val="002558BE"/>
    <w:rsid w:val="00256148"/>
    <w:rsid w:val="002570F5"/>
    <w:rsid w:val="002578BD"/>
    <w:rsid w:val="00260638"/>
    <w:rsid w:val="00261504"/>
    <w:rsid w:val="0026575F"/>
    <w:rsid w:val="00265F11"/>
    <w:rsid w:val="00266901"/>
    <w:rsid w:val="00267AF5"/>
    <w:rsid w:val="00270F34"/>
    <w:rsid w:val="00271088"/>
    <w:rsid w:val="00275A4B"/>
    <w:rsid w:val="00276424"/>
    <w:rsid w:val="00276B5D"/>
    <w:rsid w:val="00276DD2"/>
    <w:rsid w:val="00277990"/>
    <w:rsid w:val="002800BD"/>
    <w:rsid w:val="00280AC1"/>
    <w:rsid w:val="002816C7"/>
    <w:rsid w:val="002849B2"/>
    <w:rsid w:val="00285117"/>
    <w:rsid w:val="00285778"/>
    <w:rsid w:val="002867D3"/>
    <w:rsid w:val="00286C59"/>
    <w:rsid w:val="00290BA8"/>
    <w:rsid w:val="00291A19"/>
    <w:rsid w:val="002922B0"/>
    <w:rsid w:val="00294343"/>
    <w:rsid w:val="00294AA6"/>
    <w:rsid w:val="00296440"/>
    <w:rsid w:val="00296C1F"/>
    <w:rsid w:val="00296D5C"/>
    <w:rsid w:val="00297C38"/>
    <w:rsid w:val="002A225D"/>
    <w:rsid w:val="002A3BB9"/>
    <w:rsid w:val="002A412B"/>
    <w:rsid w:val="002A47CC"/>
    <w:rsid w:val="002A5E7A"/>
    <w:rsid w:val="002A6719"/>
    <w:rsid w:val="002B0B41"/>
    <w:rsid w:val="002B0B9C"/>
    <w:rsid w:val="002B150F"/>
    <w:rsid w:val="002B1C2B"/>
    <w:rsid w:val="002B2B64"/>
    <w:rsid w:val="002B35BB"/>
    <w:rsid w:val="002B47E1"/>
    <w:rsid w:val="002B6586"/>
    <w:rsid w:val="002B65CD"/>
    <w:rsid w:val="002B6F90"/>
    <w:rsid w:val="002B7039"/>
    <w:rsid w:val="002C0F6E"/>
    <w:rsid w:val="002C1E5A"/>
    <w:rsid w:val="002C32B1"/>
    <w:rsid w:val="002C3528"/>
    <w:rsid w:val="002C3E3E"/>
    <w:rsid w:val="002C61D7"/>
    <w:rsid w:val="002D0750"/>
    <w:rsid w:val="002D3188"/>
    <w:rsid w:val="002D3293"/>
    <w:rsid w:val="002D45C9"/>
    <w:rsid w:val="002D46DA"/>
    <w:rsid w:val="002D57E3"/>
    <w:rsid w:val="002D62E6"/>
    <w:rsid w:val="002D69E4"/>
    <w:rsid w:val="002D74E5"/>
    <w:rsid w:val="002D771F"/>
    <w:rsid w:val="002D7DF1"/>
    <w:rsid w:val="002E2331"/>
    <w:rsid w:val="002E241A"/>
    <w:rsid w:val="002E561F"/>
    <w:rsid w:val="002E6688"/>
    <w:rsid w:val="002F0700"/>
    <w:rsid w:val="002F0AED"/>
    <w:rsid w:val="002F2C3D"/>
    <w:rsid w:val="002F47C1"/>
    <w:rsid w:val="002F4815"/>
    <w:rsid w:val="003004B1"/>
    <w:rsid w:val="0030079F"/>
    <w:rsid w:val="00300A84"/>
    <w:rsid w:val="00301051"/>
    <w:rsid w:val="003012B8"/>
    <w:rsid w:val="0030156B"/>
    <w:rsid w:val="00301A30"/>
    <w:rsid w:val="00302EF2"/>
    <w:rsid w:val="0030340E"/>
    <w:rsid w:val="00304699"/>
    <w:rsid w:val="00304B5B"/>
    <w:rsid w:val="00305164"/>
    <w:rsid w:val="00305388"/>
    <w:rsid w:val="00305529"/>
    <w:rsid w:val="00305A26"/>
    <w:rsid w:val="003078A6"/>
    <w:rsid w:val="00312B07"/>
    <w:rsid w:val="00312CCC"/>
    <w:rsid w:val="003132D2"/>
    <w:rsid w:val="00313EC4"/>
    <w:rsid w:val="00314BBC"/>
    <w:rsid w:val="00317F00"/>
    <w:rsid w:val="003219BA"/>
    <w:rsid w:val="0032482E"/>
    <w:rsid w:val="00325B03"/>
    <w:rsid w:val="00325D44"/>
    <w:rsid w:val="00326933"/>
    <w:rsid w:val="00326BBA"/>
    <w:rsid w:val="00327085"/>
    <w:rsid w:val="0032717B"/>
    <w:rsid w:val="00327380"/>
    <w:rsid w:val="00327AE2"/>
    <w:rsid w:val="00332FBC"/>
    <w:rsid w:val="0033320C"/>
    <w:rsid w:val="003354C4"/>
    <w:rsid w:val="00336AEC"/>
    <w:rsid w:val="00337960"/>
    <w:rsid w:val="00340FEC"/>
    <w:rsid w:val="00342B3A"/>
    <w:rsid w:val="00342E07"/>
    <w:rsid w:val="00343C25"/>
    <w:rsid w:val="003451B5"/>
    <w:rsid w:val="00345305"/>
    <w:rsid w:val="0034544F"/>
    <w:rsid w:val="0034562C"/>
    <w:rsid w:val="00346EB3"/>
    <w:rsid w:val="0035220A"/>
    <w:rsid w:val="003531F4"/>
    <w:rsid w:val="00355688"/>
    <w:rsid w:val="003559E8"/>
    <w:rsid w:val="00356221"/>
    <w:rsid w:val="003565CA"/>
    <w:rsid w:val="00360221"/>
    <w:rsid w:val="00361C0C"/>
    <w:rsid w:val="00362EBC"/>
    <w:rsid w:val="00363632"/>
    <w:rsid w:val="00363C26"/>
    <w:rsid w:val="00366631"/>
    <w:rsid w:val="00367733"/>
    <w:rsid w:val="00367FEB"/>
    <w:rsid w:val="003710FF"/>
    <w:rsid w:val="00372C8C"/>
    <w:rsid w:val="00377477"/>
    <w:rsid w:val="00377AA1"/>
    <w:rsid w:val="00380F69"/>
    <w:rsid w:val="003844C0"/>
    <w:rsid w:val="00387682"/>
    <w:rsid w:val="00390495"/>
    <w:rsid w:val="0039271E"/>
    <w:rsid w:val="00393994"/>
    <w:rsid w:val="00393C13"/>
    <w:rsid w:val="003958F5"/>
    <w:rsid w:val="00396DE2"/>
    <w:rsid w:val="0039747D"/>
    <w:rsid w:val="003A3193"/>
    <w:rsid w:val="003A3ACA"/>
    <w:rsid w:val="003A4C14"/>
    <w:rsid w:val="003A5564"/>
    <w:rsid w:val="003A5C96"/>
    <w:rsid w:val="003A674F"/>
    <w:rsid w:val="003A6FB7"/>
    <w:rsid w:val="003A7F19"/>
    <w:rsid w:val="003B191D"/>
    <w:rsid w:val="003B2FB2"/>
    <w:rsid w:val="003B3EDB"/>
    <w:rsid w:val="003B4861"/>
    <w:rsid w:val="003B7CF9"/>
    <w:rsid w:val="003B7DD0"/>
    <w:rsid w:val="003C0DD2"/>
    <w:rsid w:val="003C1335"/>
    <w:rsid w:val="003C3B83"/>
    <w:rsid w:val="003C6006"/>
    <w:rsid w:val="003C6C5B"/>
    <w:rsid w:val="003C7E11"/>
    <w:rsid w:val="003D1169"/>
    <w:rsid w:val="003D5CE2"/>
    <w:rsid w:val="003D69F5"/>
    <w:rsid w:val="003D7461"/>
    <w:rsid w:val="003D77D1"/>
    <w:rsid w:val="003D77FD"/>
    <w:rsid w:val="003E2600"/>
    <w:rsid w:val="003E2AC8"/>
    <w:rsid w:val="003E35F6"/>
    <w:rsid w:val="003E4EAB"/>
    <w:rsid w:val="003E613A"/>
    <w:rsid w:val="003E724D"/>
    <w:rsid w:val="003F0D89"/>
    <w:rsid w:val="003F1617"/>
    <w:rsid w:val="003F3213"/>
    <w:rsid w:val="003F3CAB"/>
    <w:rsid w:val="003F595E"/>
    <w:rsid w:val="003F5BB5"/>
    <w:rsid w:val="003F60C3"/>
    <w:rsid w:val="003F63AE"/>
    <w:rsid w:val="003F705A"/>
    <w:rsid w:val="003F73D2"/>
    <w:rsid w:val="003F7F08"/>
    <w:rsid w:val="00403F57"/>
    <w:rsid w:val="004061A8"/>
    <w:rsid w:val="004076B5"/>
    <w:rsid w:val="0041022D"/>
    <w:rsid w:val="004106F6"/>
    <w:rsid w:val="00411941"/>
    <w:rsid w:val="0041268D"/>
    <w:rsid w:val="0041354C"/>
    <w:rsid w:val="00413E88"/>
    <w:rsid w:val="00414205"/>
    <w:rsid w:val="00416FD6"/>
    <w:rsid w:val="0041718F"/>
    <w:rsid w:val="00417D6E"/>
    <w:rsid w:val="00420498"/>
    <w:rsid w:val="00421B01"/>
    <w:rsid w:val="0042275F"/>
    <w:rsid w:val="004231BE"/>
    <w:rsid w:val="004240BE"/>
    <w:rsid w:val="00424108"/>
    <w:rsid w:val="00424BC0"/>
    <w:rsid w:val="00427E4F"/>
    <w:rsid w:val="00430697"/>
    <w:rsid w:val="0043144C"/>
    <w:rsid w:val="0043250E"/>
    <w:rsid w:val="00432D0B"/>
    <w:rsid w:val="00434549"/>
    <w:rsid w:val="004359A4"/>
    <w:rsid w:val="00436E96"/>
    <w:rsid w:val="004413BA"/>
    <w:rsid w:val="00442375"/>
    <w:rsid w:val="00442981"/>
    <w:rsid w:val="00444051"/>
    <w:rsid w:val="00446540"/>
    <w:rsid w:val="00446643"/>
    <w:rsid w:val="004467E1"/>
    <w:rsid w:val="00447451"/>
    <w:rsid w:val="004518DA"/>
    <w:rsid w:val="00452E8C"/>
    <w:rsid w:val="00454142"/>
    <w:rsid w:val="00454935"/>
    <w:rsid w:val="004549F6"/>
    <w:rsid w:val="00456556"/>
    <w:rsid w:val="00456C99"/>
    <w:rsid w:val="0046153D"/>
    <w:rsid w:val="00463892"/>
    <w:rsid w:val="00463E62"/>
    <w:rsid w:val="00465E39"/>
    <w:rsid w:val="00466163"/>
    <w:rsid w:val="00466233"/>
    <w:rsid w:val="004711A0"/>
    <w:rsid w:val="0047128D"/>
    <w:rsid w:val="00471730"/>
    <w:rsid w:val="004720AF"/>
    <w:rsid w:val="00474F4A"/>
    <w:rsid w:val="004768FC"/>
    <w:rsid w:val="00477AF2"/>
    <w:rsid w:val="00480547"/>
    <w:rsid w:val="00482F2E"/>
    <w:rsid w:val="00483D02"/>
    <w:rsid w:val="00484570"/>
    <w:rsid w:val="00484792"/>
    <w:rsid w:val="00485C4B"/>
    <w:rsid w:val="00486345"/>
    <w:rsid w:val="004863CB"/>
    <w:rsid w:val="004863F5"/>
    <w:rsid w:val="00487DAD"/>
    <w:rsid w:val="00490041"/>
    <w:rsid w:val="00490CEC"/>
    <w:rsid w:val="004915DA"/>
    <w:rsid w:val="0049168E"/>
    <w:rsid w:val="0049388A"/>
    <w:rsid w:val="00493F6E"/>
    <w:rsid w:val="00494AA9"/>
    <w:rsid w:val="00495F0A"/>
    <w:rsid w:val="004A1AAB"/>
    <w:rsid w:val="004A1D41"/>
    <w:rsid w:val="004A2974"/>
    <w:rsid w:val="004A2E6A"/>
    <w:rsid w:val="004A3699"/>
    <w:rsid w:val="004A4BBF"/>
    <w:rsid w:val="004A4DD1"/>
    <w:rsid w:val="004A67C0"/>
    <w:rsid w:val="004A681D"/>
    <w:rsid w:val="004A684F"/>
    <w:rsid w:val="004A7927"/>
    <w:rsid w:val="004B056C"/>
    <w:rsid w:val="004B20F0"/>
    <w:rsid w:val="004B2386"/>
    <w:rsid w:val="004B3491"/>
    <w:rsid w:val="004B4592"/>
    <w:rsid w:val="004B47F8"/>
    <w:rsid w:val="004B4CB3"/>
    <w:rsid w:val="004B55DB"/>
    <w:rsid w:val="004C0140"/>
    <w:rsid w:val="004C0428"/>
    <w:rsid w:val="004C1424"/>
    <w:rsid w:val="004C222B"/>
    <w:rsid w:val="004C2C25"/>
    <w:rsid w:val="004C3D7B"/>
    <w:rsid w:val="004C494E"/>
    <w:rsid w:val="004C58F1"/>
    <w:rsid w:val="004C7456"/>
    <w:rsid w:val="004D136A"/>
    <w:rsid w:val="004D1606"/>
    <w:rsid w:val="004D3936"/>
    <w:rsid w:val="004D7284"/>
    <w:rsid w:val="004D79B4"/>
    <w:rsid w:val="004E1173"/>
    <w:rsid w:val="004E28AA"/>
    <w:rsid w:val="004E375E"/>
    <w:rsid w:val="004E4395"/>
    <w:rsid w:val="004E4C9D"/>
    <w:rsid w:val="004E5276"/>
    <w:rsid w:val="004E5974"/>
    <w:rsid w:val="004E5CA7"/>
    <w:rsid w:val="004E726D"/>
    <w:rsid w:val="004E7C27"/>
    <w:rsid w:val="004F0F6B"/>
    <w:rsid w:val="004F1055"/>
    <w:rsid w:val="004F1920"/>
    <w:rsid w:val="004F2C53"/>
    <w:rsid w:val="004F6416"/>
    <w:rsid w:val="004F6F01"/>
    <w:rsid w:val="0050106D"/>
    <w:rsid w:val="0050163B"/>
    <w:rsid w:val="00502A47"/>
    <w:rsid w:val="005036EB"/>
    <w:rsid w:val="0050536C"/>
    <w:rsid w:val="00506F0D"/>
    <w:rsid w:val="0050775D"/>
    <w:rsid w:val="00507CF1"/>
    <w:rsid w:val="00510061"/>
    <w:rsid w:val="00511297"/>
    <w:rsid w:val="005136AA"/>
    <w:rsid w:val="00514576"/>
    <w:rsid w:val="0051488F"/>
    <w:rsid w:val="0051562E"/>
    <w:rsid w:val="005156A4"/>
    <w:rsid w:val="005170E3"/>
    <w:rsid w:val="00517806"/>
    <w:rsid w:val="00517A85"/>
    <w:rsid w:val="0052222A"/>
    <w:rsid w:val="005233EB"/>
    <w:rsid w:val="0052671B"/>
    <w:rsid w:val="00526BB8"/>
    <w:rsid w:val="005276A9"/>
    <w:rsid w:val="005332A4"/>
    <w:rsid w:val="005340A7"/>
    <w:rsid w:val="0053432C"/>
    <w:rsid w:val="005344D8"/>
    <w:rsid w:val="005362A0"/>
    <w:rsid w:val="00540BC2"/>
    <w:rsid w:val="005419BA"/>
    <w:rsid w:val="00545A4B"/>
    <w:rsid w:val="005461CB"/>
    <w:rsid w:val="00550796"/>
    <w:rsid w:val="005546CF"/>
    <w:rsid w:val="00554C72"/>
    <w:rsid w:val="00556D69"/>
    <w:rsid w:val="00560755"/>
    <w:rsid w:val="00562491"/>
    <w:rsid w:val="00566234"/>
    <w:rsid w:val="00567386"/>
    <w:rsid w:val="00567465"/>
    <w:rsid w:val="0057275A"/>
    <w:rsid w:val="00572C99"/>
    <w:rsid w:val="0057484F"/>
    <w:rsid w:val="00574986"/>
    <w:rsid w:val="00574AB5"/>
    <w:rsid w:val="0057534B"/>
    <w:rsid w:val="00577A62"/>
    <w:rsid w:val="0058294E"/>
    <w:rsid w:val="00583D11"/>
    <w:rsid w:val="005842A9"/>
    <w:rsid w:val="0058480F"/>
    <w:rsid w:val="005856C2"/>
    <w:rsid w:val="00586DBB"/>
    <w:rsid w:val="0058724F"/>
    <w:rsid w:val="005879A4"/>
    <w:rsid w:val="00592ADF"/>
    <w:rsid w:val="00594C09"/>
    <w:rsid w:val="005964B0"/>
    <w:rsid w:val="0059742B"/>
    <w:rsid w:val="005A2E84"/>
    <w:rsid w:val="005A2FF4"/>
    <w:rsid w:val="005A3671"/>
    <w:rsid w:val="005A37B3"/>
    <w:rsid w:val="005B0310"/>
    <w:rsid w:val="005B48B6"/>
    <w:rsid w:val="005C0375"/>
    <w:rsid w:val="005C05BF"/>
    <w:rsid w:val="005C2331"/>
    <w:rsid w:val="005C2453"/>
    <w:rsid w:val="005C3814"/>
    <w:rsid w:val="005C60A2"/>
    <w:rsid w:val="005D05A4"/>
    <w:rsid w:val="005D1252"/>
    <w:rsid w:val="005D1968"/>
    <w:rsid w:val="005D1D23"/>
    <w:rsid w:val="005D1E7A"/>
    <w:rsid w:val="005D7B7F"/>
    <w:rsid w:val="005E1BC4"/>
    <w:rsid w:val="005E1DAB"/>
    <w:rsid w:val="005E34D1"/>
    <w:rsid w:val="005E4EAD"/>
    <w:rsid w:val="005F00F9"/>
    <w:rsid w:val="005F01C1"/>
    <w:rsid w:val="005F0B4A"/>
    <w:rsid w:val="005F1324"/>
    <w:rsid w:val="005F1413"/>
    <w:rsid w:val="005F21A0"/>
    <w:rsid w:val="005F4780"/>
    <w:rsid w:val="005F61B5"/>
    <w:rsid w:val="005F7559"/>
    <w:rsid w:val="005F7794"/>
    <w:rsid w:val="005F7AF5"/>
    <w:rsid w:val="00600E27"/>
    <w:rsid w:val="006047D9"/>
    <w:rsid w:val="00607C91"/>
    <w:rsid w:val="0061009B"/>
    <w:rsid w:val="0061012F"/>
    <w:rsid w:val="00613A17"/>
    <w:rsid w:val="00615FFB"/>
    <w:rsid w:val="00616CE5"/>
    <w:rsid w:val="00617B4D"/>
    <w:rsid w:val="00620C60"/>
    <w:rsid w:val="00623BFB"/>
    <w:rsid w:val="00625BD0"/>
    <w:rsid w:val="00626672"/>
    <w:rsid w:val="00626E5E"/>
    <w:rsid w:val="00627741"/>
    <w:rsid w:val="00630338"/>
    <w:rsid w:val="00630482"/>
    <w:rsid w:val="00631238"/>
    <w:rsid w:val="00631511"/>
    <w:rsid w:val="00631EE3"/>
    <w:rsid w:val="00631F86"/>
    <w:rsid w:val="00633283"/>
    <w:rsid w:val="00635850"/>
    <w:rsid w:val="006359D3"/>
    <w:rsid w:val="00635B04"/>
    <w:rsid w:val="00637809"/>
    <w:rsid w:val="0064023D"/>
    <w:rsid w:val="006454B1"/>
    <w:rsid w:val="006460C5"/>
    <w:rsid w:val="00646DBE"/>
    <w:rsid w:val="006474E5"/>
    <w:rsid w:val="00650A92"/>
    <w:rsid w:val="00650DBB"/>
    <w:rsid w:val="006525C3"/>
    <w:rsid w:val="0065294D"/>
    <w:rsid w:val="00652D67"/>
    <w:rsid w:val="006537C9"/>
    <w:rsid w:val="00654768"/>
    <w:rsid w:val="006550CF"/>
    <w:rsid w:val="00656544"/>
    <w:rsid w:val="0065749D"/>
    <w:rsid w:val="00657CDC"/>
    <w:rsid w:val="006615E6"/>
    <w:rsid w:val="0066180B"/>
    <w:rsid w:val="00661CB9"/>
    <w:rsid w:val="00662078"/>
    <w:rsid w:val="006622E7"/>
    <w:rsid w:val="006627AC"/>
    <w:rsid w:val="00662DD8"/>
    <w:rsid w:val="00665204"/>
    <w:rsid w:val="006659BB"/>
    <w:rsid w:val="00665E7F"/>
    <w:rsid w:val="00666AE0"/>
    <w:rsid w:val="006704CD"/>
    <w:rsid w:val="006704D0"/>
    <w:rsid w:val="00670B74"/>
    <w:rsid w:val="0067203C"/>
    <w:rsid w:val="00672C76"/>
    <w:rsid w:val="00672D9A"/>
    <w:rsid w:val="00673BE3"/>
    <w:rsid w:val="006758B6"/>
    <w:rsid w:val="00676AA9"/>
    <w:rsid w:val="00677B18"/>
    <w:rsid w:val="00680C82"/>
    <w:rsid w:val="00680EC2"/>
    <w:rsid w:val="00682DC1"/>
    <w:rsid w:val="00683FEB"/>
    <w:rsid w:val="006877BE"/>
    <w:rsid w:val="006900F4"/>
    <w:rsid w:val="00690EBC"/>
    <w:rsid w:val="006913B9"/>
    <w:rsid w:val="0069378E"/>
    <w:rsid w:val="00694280"/>
    <w:rsid w:val="00694868"/>
    <w:rsid w:val="0069608A"/>
    <w:rsid w:val="00696A45"/>
    <w:rsid w:val="006A31A9"/>
    <w:rsid w:val="006A376B"/>
    <w:rsid w:val="006A3C86"/>
    <w:rsid w:val="006A4EBC"/>
    <w:rsid w:val="006A6CD1"/>
    <w:rsid w:val="006B1BFA"/>
    <w:rsid w:val="006B5995"/>
    <w:rsid w:val="006B5BBA"/>
    <w:rsid w:val="006B7695"/>
    <w:rsid w:val="006C023A"/>
    <w:rsid w:val="006C14E6"/>
    <w:rsid w:val="006C17D4"/>
    <w:rsid w:val="006C2A5D"/>
    <w:rsid w:val="006C4785"/>
    <w:rsid w:val="006C4F4D"/>
    <w:rsid w:val="006C7E24"/>
    <w:rsid w:val="006D0D15"/>
    <w:rsid w:val="006D1B0A"/>
    <w:rsid w:val="006D1DF0"/>
    <w:rsid w:val="006D3FF7"/>
    <w:rsid w:val="006D4782"/>
    <w:rsid w:val="006D7058"/>
    <w:rsid w:val="006E1E44"/>
    <w:rsid w:val="006E208D"/>
    <w:rsid w:val="006E37C4"/>
    <w:rsid w:val="006E3E89"/>
    <w:rsid w:val="006E6510"/>
    <w:rsid w:val="006E7830"/>
    <w:rsid w:val="006E7B59"/>
    <w:rsid w:val="006F1418"/>
    <w:rsid w:val="006F2C0B"/>
    <w:rsid w:val="006F3120"/>
    <w:rsid w:val="006F42F4"/>
    <w:rsid w:val="006F4DE9"/>
    <w:rsid w:val="006F537A"/>
    <w:rsid w:val="006F589B"/>
    <w:rsid w:val="006F6956"/>
    <w:rsid w:val="006F6F29"/>
    <w:rsid w:val="00700873"/>
    <w:rsid w:val="00700925"/>
    <w:rsid w:val="007050D8"/>
    <w:rsid w:val="00707516"/>
    <w:rsid w:val="007116B7"/>
    <w:rsid w:val="00711E2D"/>
    <w:rsid w:val="007125DD"/>
    <w:rsid w:val="00713F04"/>
    <w:rsid w:val="007157DE"/>
    <w:rsid w:val="00720B27"/>
    <w:rsid w:val="00722780"/>
    <w:rsid w:val="00724017"/>
    <w:rsid w:val="00724218"/>
    <w:rsid w:val="0072548F"/>
    <w:rsid w:val="007262DC"/>
    <w:rsid w:val="007276FC"/>
    <w:rsid w:val="0073020B"/>
    <w:rsid w:val="0073283D"/>
    <w:rsid w:val="007332EF"/>
    <w:rsid w:val="00734FDB"/>
    <w:rsid w:val="0073535A"/>
    <w:rsid w:val="00736184"/>
    <w:rsid w:val="007414DF"/>
    <w:rsid w:val="00742A09"/>
    <w:rsid w:val="007441D1"/>
    <w:rsid w:val="00745EA8"/>
    <w:rsid w:val="00745F67"/>
    <w:rsid w:val="00746D0D"/>
    <w:rsid w:val="00747442"/>
    <w:rsid w:val="0075236C"/>
    <w:rsid w:val="007532AD"/>
    <w:rsid w:val="007538BE"/>
    <w:rsid w:val="00755185"/>
    <w:rsid w:val="00756DA4"/>
    <w:rsid w:val="00756F01"/>
    <w:rsid w:val="007626D9"/>
    <w:rsid w:val="00762836"/>
    <w:rsid w:val="00763A66"/>
    <w:rsid w:val="0076630A"/>
    <w:rsid w:val="007673F4"/>
    <w:rsid w:val="00767714"/>
    <w:rsid w:val="0076793C"/>
    <w:rsid w:val="00770153"/>
    <w:rsid w:val="00770C28"/>
    <w:rsid w:val="0077120E"/>
    <w:rsid w:val="00771E23"/>
    <w:rsid w:val="00776B07"/>
    <w:rsid w:val="00777539"/>
    <w:rsid w:val="00777B62"/>
    <w:rsid w:val="00777E5C"/>
    <w:rsid w:val="00780AD3"/>
    <w:rsid w:val="00782A5E"/>
    <w:rsid w:val="00783C1B"/>
    <w:rsid w:val="00783E1B"/>
    <w:rsid w:val="00783E2E"/>
    <w:rsid w:val="00784591"/>
    <w:rsid w:val="00784618"/>
    <w:rsid w:val="0078606F"/>
    <w:rsid w:val="00786528"/>
    <w:rsid w:val="007918A6"/>
    <w:rsid w:val="00792BD4"/>
    <w:rsid w:val="00793865"/>
    <w:rsid w:val="00793BC4"/>
    <w:rsid w:val="007941D0"/>
    <w:rsid w:val="0079621D"/>
    <w:rsid w:val="007979ED"/>
    <w:rsid w:val="00797ADE"/>
    <w:rsid w:val="007A0A89"/>
    <w:rsid w:val="007A276D"/>
    <w:rsid w:val="007A2A91"/>
    <w:rsid w:val="007A3FAF"/>
    <w:rsid w:val="007A66A3"/>
    <w:rsid w:val="007A7434"/>
    <w:rsid w:val="007B0FD6"/>
    <w:rsid w:val="007B2CFE"/>
    <w:rsid w:val="007B2D48"/>
    <w:rsid w:val="007B4EC9"/>
    <w:rsid w:val="007C02EE"/>
    <w:rsid w:val="007C359F"/>
    <w:rsid w:val="007C6811"/>
    <w:rsid w:val="007C6F69"/>
    <w:rsid w:val="007C76D3"/>
    <w:rsid w:val="007D05F3"/>
    <w:rsid w:val="007D1293"/>
    <w:rsid w:val="007D209E"/>
    <w:rsid w:val="007D2AE8"/>
    <w:rsid w:val="007D5C46"/>
    <w:rsid w:val="007D5E61"/>
    <w:rsid w:val="007D768D"/>
    <w:rsid w:val="007D7856"/>
    <w:rsid w:val="007E1176"/>
    <w:rsid w:val="007E1709"/>
    <w:rsid w:val="007E1D8F"/>
    <w:rsid w:val="007E1DF8"/>
    <w:rsid w:val="007E44CD"/>
    <w:rsid w:val="007E6046"/>
    <w:rsid w:val="007E7DB4"/>
    <w:rsid w:val="007F0864"/>
    <w:rsid w:val="007F1D8C"/>
    <w:rsid w:val="007F3104"/>
    <w:rsid w:val="007F3712"/>
    <w:rsid w:val="007F4E20"/>
    <w:rsid w:val="007F705C"/>
    <w:rsid w:val="007F744D"/>
    <w:rsid w:val="008003BA"/>
    <w:rsid w:val="00801061"/>
    <w:rsid w:val="00801D2B"/>
    <w:rsid w:val="00801EDD"/>
    <w:rsid w:val="00805B29"/>
    <w:rsid w:val="00810188"/>
    <w:rsid w:val="008101E0"/>
    <w:rsid w:val="0081108F"/>
    <w:rsid w:val="00811EA5"/>
    <w:rsid w:val="0081223D"/>
    <w:rsid w:val="008132C5"/>
    <w:rsid w:val="008138F3"/>
    <w:rsid w:val="008141F3"/>
    <w:rsid w:val="0081492E"/>
    <w:rsid w:val="00816F24"/>
    <w:rsid w:val="00820151"/>
    <w:rsid w:val="00820445"/>
    <w:rsid w:val="00820589"/>
    <w:rsid w:val="008226D3"/>
    <w:rsid w:val="00823A21"/>
    <w:rsid w:val="0082407D"/>
    <w:rsid w:val="00826C58"/>
    <w:rsid w:val="00826CB9"/>
    <w:rsid w:val="00826CEC"/>
    <w:rsid w:val="008277DB"/>
    <w:rsid w:val="008327E1"/>
    <w:rsid w:val="00832C96"/>
    <w:rsid w:val="008341A5"/>
    <w:rsid w:val="00837872"/>
    <w:rsid w:val="00837E83"/>
    <w:rsid w:val="00840E16"/>
    <w:rsid w:val="00840FEA"/>
    <w:rsid w:val="00841235"/>
    <w:rsid w:val="008435E9"/>
    <w:rsid w:val="0084366A"/>
    <w:rsid w:val="00843DCE"/>
    <w:rsid w:val="00843F44"/>
    <w:rsid w:val="008445E7"/>
    <w:rsid w:val="00845BE4"/>
    <w:rsid w:val="00850E45"/>
    <w:rsid w:val="00851530"/>
    <w:rsid w:val="00851AA7"/>
    <w:rsid w:val="0085271A"/>
    <w:rsid w:val="00852FCC"/>
    <w:rsid w:val="008547A5"/>
    <w:rsid w:val="00854C0A"/>
    <w:rsid w:val="0085679A"/>
    <w:rsid w:val="00856D9E"/>
    <w:rsid w:val="008607D8"/>
    <w:rsid w:val="008607F7"/>
    <w:rsid w:val="0086171A"/>
    <w:rsid w:val="0086184B"/>
    <w:rsid w:val="00861A2F"/>
    <w:rsid w:val="00862DEA"/>
    <w:rsid w:val="008635E7"/>
    <w:rsid w:val="00864CD0"/>
    <w:rsid w:val="00865B19"/>
    <w:rsid w:val="00865C2B"/>
    <w:rsid w:val="00866959"/>
    <w:rsid w:val="00867C48"/>
    <w:rsid w:val="00871AC2"/>
    <w:rsid w:val="0087294B"/>
    <w:rsid w:val="00876161"/>
    <w:rsid w:val="00877211"/>
    <w:rsid w:val="008773FE"/>
    <w:rsid w:val="00877566"/>
    <w:rsid w:val="0088043F"/>
    <w:rsid w:val="0088060D"/>
    <w:rsid w:val="00880C5B"/>
    <w:rsid w:val="00882956"/>
    <w:rsid w:val="008836BD"/>
    <w:rsid w:val="008853F1"/>
    <w:rsid w:val="00886605"/>
    <w:rsid w:val="00886766"/>
    <w:rsid w:val="00887086"/>
    <w:rsid w:val="00887236"/>
    <w:rsid w:val="00887E48"/>
    <w:rsid w:val="00892AE4"/>
    <w:rsid w:val="008931F4"/>
    <w:rsid w:val="008940AB"/>
    <w:rsid w:val="00894449"/>
    <w:rsid w:val="00894DC3"/>
    <w:rsid w:val="008A016D"/>
    <w:rsid w:val="008A1D06"/>
    <w:rsid w:val="008A1DA7"/>
    <w:rsid w:val="008A5056"/>
    <w:rsid w:val="008A77DC"/>
    <w:rsid w:val="008B0E60"/>
    <w:rsid w:val="008B0FCC"/>
    <w:rsid w:val="008B182B"/>
    <w:rsid w:val="008B1966"/>
    <w:rsid w:val="008B1C49"/>
    <w:rsid w:val="008B3971"/>
    <w:rsid w:val="008B3EDC"/>
    <w:rsid w:val="008B63A2"/>
    <w:rsid w:val="008B7810"/>
    <w:rsid w:val="008B7FAE"/>
    <w:rsid w:val="008C1BCE"/>
    <w:rsid w:val="008C20B8"/>
    <w:rsid w:val="008C245D"/>
    <w:rsid w:val="008C4D84"/>
    <w:rsid w:val="008C4E7A"/>
    <w:rsid w:val="008C573D"/>
    <w:rsid w:val="008C5C12"/>
    <w:rsid w:val="008D0FB7"/>
    <w:rsid w:val="008D1988"/>
    <w:rsid w:val="008D2134"/>
    <w:rsid w:val="008D2F2F"/>
    <w:rsid w:val="008D33D1"/>
    <w:rsid w:val="008D3FBF"/>
    <w:rsid w:val="008D5989"/>
    <w:rsid w:val="008D6081"/>
    <w:rsid w:val="008D7338"/>
    <w:rsid w:val="008E0721"/>
    <w:rsid w:val="008E1177"/>
    <w:rsid w:val="008E24B1"/>
    <w:rsid w:val="008E2818"/>
    <w:rsid w:val="008E2D4E"/>
    <w:rsid w:val="008E2FD7"/>
    <w:rsid w:val="008E39B3"/>
    <w:rsid w:val="008E42E7"/>
    <w:rsid w:val="008E43BA"/>
    <w:rsid w:val="008E6EB1"/>
    <w:rsid w:val="008F08EE"/>
    <w:rsid w:val="008F231A"/>
    <w:rsid w:val="008F2604"/>
    <w:rsid w:val="008F2B0D"/>
    <w:rsid w:val="008F31D3"/>
    <w:rsid w:val="008F3A03"/>
    <w:rsid w:val="008F51AF"/>
    <w:rsid w:val="008F588D"/>
    <w:rsid w:val="008F688B"/>
    <w:rsid w:val="008F6931"/>
    <w:rsid w:val="008F75CB"/>
    <w:rsid w:val="00901959"/>
    <w:rsid w:val="00902F85"/>
    <w:rsid w:val="0090313E"/>
    <w:rsid w:val="0090372D"/>
    <w:rsid w:val="00907961"/>
    <w:rsid w:val="009105B4"/>
    <w:rsid w:val="00914787"/>
    <w:rsid w:val="0091521F"/>
    <w:rsid w:val="00915B4F"/>
    <w:rsid w:val="00915CC9"/>
    <w:rsid w:val="009227F4"/>
    <w:rsid w:val="00922817"/>
    <w:rsid w:val="00924934"/>
    <w:rsid w:val="0092496D"/>
    <w:rsid w:val="00924CFD"/>
    <w:rsid w:val="0092548B"/>
    <w:rsid w:val="00926AB2"/>
    <w:rsid w:val="0092766A"/>
    <w:rsid w:val="00931DFA"/>
    <w:rsid w:val="00932E8D"/>
    <w:rsid w:val="00933031"/>
    <w:rsid w:val="00937353"/>
    <w:rsid w:val="00940891"/>
    <w:rsid w:val="00940CB2"/>
    <w:rsid w:val="00941FF8"/>
    <w:rsid w:val="009424B1"/>
    <w:rsid w:val="009448F3"/>
    <w:rsid w:val="009449FC"/>
    <w:rsid w:val="00944B46"/>
    <w:rsid w:val="00946EC4"/>
    <w:rsid w:val="00947E8E"/>
    <w:rsid w:val="009500AF"/>
    <w:rsid w:val="00951014"/>
    <w:rsid w:val="00951401"/>
    <w:rsid w:val="009536F2"/>
    <w:rsid w:val="00953ABE"/>
    <w:rsid w:val="00953D7B"/>
    <w:rsid w:val="00954276"/>
    <w:rsid w:val="0095475C"/>
    <w:rsid w:val="00955956"/>
    <w:rsid w:val="00956710"/>
    <w:rsid w:val="009573CD"/>
    <w:rsid w:val="009577A3"/>
    <w:rsid w:val="0095795A"/>
    <w:rsid w:val="00960820"/>
    <w:rsid w:val="00961AE7"/>
    <w:rsid w:val="00961D83"/>
    <w:rsid w:val="009633CB"/>
    <w:rsid w:val="00964077"/>
    <w:rsid w:val="0096438D"/>
    <w:rsid w:val="00965994"/>
    <w:rsid w:val="00967236"/>
    <w:rsid w:val="0097092F"/>
    <w:rsid w:val="009722CC"/>
    <w:rsid w:val="0097258F"/>
    <w:rsid w:val="00972CB9"/>
    <w:rsid w:val="009736D2"/>
    <w:rsid w:val="00975C42"/>
    <w:rsid w:val="00976069"/>
    <w:rsid w:val="00977444"/>
    <w:rsid w:val="009807F2"/>
    <w:rsid w:val="00980A13"/>
    <w:rsid w:val="009811E3"/>
    <w:rsid w:val="009816A9"/>
    <w:rsid w:val="00981717"/>
    <w:rsid w:val="00982462"/>
    <w:rsid w:val="009826DE"/>
    <w:rsid w:val="009852E8"/>
    <w:rsid w:val="00986528"/>
    <w:rsid w:val="0099218E"/>
    <w:rsid w:val="00993FFA"/>
    <w:rsid w:val="00994F86"/>
    <w:rsid w:val="0099549C"/>
    <w:rsid w:val="00995A61"/>
    <w:rsid w:val="00997F0B"/>
    <w:rsid w:val="009A01CF"/>
    <w:rsid w:val="009A12EC"/>
    <w:rsid w:val="009A42BE"/>
    <w:rsid w:val="009A63C5"/>
    <w:rsid w:val="009B0A87"/>
    <w:rsid w:val="009B0E2D"/>
    <w:rsid w:val="009B20AE"/>
    <w:rsid w:val="009B24A1"/>
    <w:rsid w:val="009B2D78"/>
    <w:rsid w:val="009B3029"/>
    <w:rsid w:val="009B4836"/>
    <w:rsid w:val="009B55E8"/>
    <w:rsid w:val="009B5C70"/>
    <w:rsid w:val="009B69BF"/>
    <w:rsid w:val="009B6F02"/>
    <w:rsid w:val="009C27BA"/>
    <w:rsid w:val="009C29B0"/>
    <w:rsid w:val="009C3AA6"/>
    <w:rsid w:val="009C518D"/>
    <w:rsid w:val="009C5A31"/>
    <w:rsid w:val="009C5B29"/>
    <w:rsid w:val="009C5D8B"/>
    <w:rsid w:val="009C6A98"/>
    <w:rsid w:val="009D100F"/>
    <w:rsid w:val="009D1103"/>
    <w:rsid w:val="009D13E3"/>
    <w:rsid w:val="009D1A73"/>
    <w:rsid w:val="009D23B1"/>
    <w:rsid w:val="009D3199"/>
    <w:rsid w:val="009D4EE2"/>
    <w:rsid w:val="009D5EEC"/>
    <w:rsid w:val="009D5F7E"/>
    <w:rsid w:val="009D726E"/>
    <w:rsid w:val="009D7D6F"/>
    <w:rsid w:val="009E03AB"/>
    <w:rsid w:val="009E1163"/>
    <w:rsid w:val="009E1789"/>
    <w:rsid w:val="009E3E9B"/>
    <w:rsid w:val="009E432A"/>
    <w:rsid w:val="009E46A2"/>
    <w:rsid w:val="009E5A9D"/>
    <w:rsid w:val="009E7633"/>
    <w:rsid w:val="009F0C77"/>
    <w:rsid w:val="009F16A0"/>
    <w:rsid w:val="009F1875"/>
    <w:rsid w:val="009F27A8"/>
    <w:rsid w:val="009F47E2"/>
    <w:rsid w:val="009F4F5C"/>
    <w:rsid w:val="009F6BA0"/>
    <w:rsid w:val="00A0021B"/>
    <w:rsid w:val="00A00320"/>
    <w:rsid w:val="00A02CB6"/>
    <w:rsid w:val="00A0395B"/>
    <w:rsid w:val="00A041C3"/>
    <w:rsid w:val="00A0482D"/>
    <w:rsid w:val="00A07A3E"/>
    <w:rsid w:val="00A102B6"/>
    <w:rsid w:val="00A10807"/>
    <w:rsid w:val="00A11186"/>
    <w:rsid w:val="00A116B0"/>
    <w:rsid w:val="00A116C1"/>
    <w:rsid w:val="00A14A43"/>
    <w:rsid w:val="00A238E5"/>
    <w:rsid w:val="00A2431B"/>
    <w:rsid w:val="00A25178"/>
    <w:rsid w:val="00A26A5B"/>
    <w:rsid w:val="00A27EF8"/>
    <w:rsid w:val="00A3096F"/>
    <w:rsid w:val="00A30A8F"/>
    <w:rsid w:val="00A3327C"/>
    <w:rsid w:val="00A34297"/>
    <w:rsid w:val="00A342E4"/>
    <w:rsid w:val="00A346D4"/>
    <w:rsid w:val="00A36089"/>
    <w:rsid w:val="00A3677D"/>
    <w:rsid w:val="00A36FEB"/>
    <w:rsid w:val="00A422A0"/>
    <w:rsid w:val="00A42AC2"/>
    <w:rsid w:val="00A42F00"/>
    <w:rsid w:val="00A44F44"/>
    <w:rsid w:val="00A46AFE"/>
    <w:rsid w:val="00A47031"/>
    <w:rsid w:val="00A50293"/>
    <w:rsid w:val="00A503D0"/>
    <w:rsid w:val="00A53C75"/>
    <w:rsid w:val="00A5590E"/>
    <w:rsid w:val="00A57366"/>
    <w:rsid w:val="00A61AC6"/>
    <w:rsid w:val="00A63FFF"/>
    <w:rsid w:val="00A65471"/>
    <w:rsid w:val="00A658FC"/>
    <w:rsid w:val="00A6677E"/>
    <w:rsid w:val="00A66946"/>
    <w:rsid w:val="00A707A0"/>
    <w:rsid w:val="00A712DA"/>
    <w:rsid w:val="00A713BD"/>
    <w:rsid w:val="00A72F7A"/>
    <w:rsid w:val="00A7382B"/>
    <w:rsid w:val="00A7478E"/>
    <w:rsid w:val="00A74A09"/>
    <w:rsid w:val="00A74B1B"/>
    <w:rsid w:val="00A768AC"/>
    <w:rsid w:val="00A823B7"/>
    <w:rsid w:val="00A83441"/>
    <w:rsid w:val="00A83784"/>
    <w:rsid w:val="00A8509D"/>
    <w:rsid w:val="00A87975"/>
    <w:rsid w:val="00A902AB"/>
    <w:rsid w:val="00A91716"/>
    <w:rsid w:val="00A92597"/>
    <w:rsid w:val="00A926AE"/>
    <w:rsid w:val="00A93EEC"/>
    <w:rsid w:val="00A94169"/>
    <w:rsid w:val="00A94AA5"/>
    <w:rsid w:val="00A94C7A"/>
    <w:rsid w:val="00A951A5"/>
    <w:rsid w:val="00A953BC"/>
    <w:rsid w:val="00A956BB"/>
    <w:rsid w:val="00A95B5F"/>
    <w:rsid w:val="00A963A3"/>
    <w:rsid w:val="00A97AE2"/>
    <w:rsid w:val="00AA0FA1"/>
    <w:rsid w:val="00AA1DC6"/>
    <w:rsid w:val="00AA2BE7"/>
    <w:rsid w:val="00AA3447"/>
    <w:rsid w:val="00AA4286"/>
    <w:rsid w:val="00AA487B"/>
    <w:rsid w:val="00AA6588"/>
    <w:rsid w:val="00AA6D2D"/>
    <w:rsid w:val="00AB04F1"/>
    <w:rsid w:val="00AB05AD"/>
    <w:rsid w:val="00AB0697"/>
    <w:rsid w:val="00AB0E88"/>
    <w:rsid w:val="00AB1129"/>
    <w:rsid w:val="00AB237E"/>
    <w:rsid w:val="00AB2BAE"/>
    <w:rsid w:val="00AB4FE3"/>
    <w:rsid w:val="00AB5B61"/>
    <w:rsid w:val="00AC18F2"/>
    <w:rsid w:val="00AC1F12"/>
    <w:rsid w:val="00AC21EF"/>
    <w:rsid w:val="00AC2BC8"/>
    <w:rsid w:val="00AC4E96"/>
    <w:rsid w:val="00AC5085"/>
    <w:rsid w:val="00AC5939"/>
    <w:rsid w:val="00AC5DAB"/>
    <w:rsid w:val="00AC6EBC"/>
    <w:rsid w:val="00AC790F"/>
    <w:rsid w:val="00AD128A"/>
    <w:rsid w:val="00AD1F21"/>
    <w:rsid w:val="00AD20A7"/>
    <w:rsid w:val="00AD2978"/>
    <w:rsid w:val="00AD2B13"/>
    <w:rsid w:val="00AD5294"/>
    <w:rsid w:val="00AD56FE"/>
    <w:rsid w:val="00AD57F9"/>
    <w:rsid w:val="00AD5D8B"/>
    <w:rsid w:val="00AD7F13"/>
    <w:rsid w:val="00AD7F87"/>
    <w:rsid w:val="00AE0275"/>
    <w:rsid w:val="00AE447A"/>
    <w:rsid w:val="00AE4B49"/>
    <w:rsid w:val="00AF0290"/>
    <w:rsid w:val="00AF08E9"/>
    <w:rsid w:val="00AF1730"/>
    <w:rsid w:val="00AF1851"/>
    <w:rsid w:val="00AF3384"/>
    <w:rsid w:val="00AF401E"/>
    <w:rsid w:val="00AF5D1B"/>
    <w:rsid w:val="00AF709E"/>
    <w:rsid w:val="00B01449"/>
    <w:rsid w:val="00B02D32"/>
    <w:rsid w:val="00B036D5"/>
    <w:rsid w:val="00B038B1"/>
    <w:rsid w:val="00B0421E"/>
    <w:rsid w:val="00B04F31"/>
    <w:rsid w:val="00B07C6D"/>
    <w:rsid w:val="00B1044C"/>
    <w:rsid w:val="00B1114C"/>
    <w:rsid w:val="00B16303"/>
    <w:rsid w:val="00B17014"/>
    <w:rsid w:val="00B17A3C"/>
    <w:rsid w:val="00B20B1D"/>
    <w:rsid w:val="00B211DA"/>
    <w:rsid w:val="00B218F3"/>
    <w:rsid w:val="00B22DB7"/>
    <w:rsid w:val="00B258BD"/>
    <w:rsid w:val="00B3154C"/>
    <w:rsid w:val="00B31B2F"/>
    <w:rsid w:val="00B31B91"/>
    <w:rsid w:val="00B3217C"/>
    <w:rsid w:val="00B32C08"/>
    <w:rsid w:val="00B32E99"/>
    <w:rsid w:val="00B34B3B"/>
    <w:rsid w:val="00B370FB"/>
    <w:rsid w:val="00B41EAF"/>
    <w:rsid w:val="00B440E5"/>
    <w:rsid w:val="00B44A83"/>
    <w:rsid w:val="00B46218"/>
    <w:rsid w:val="00B50C0B"/>
    <w:rsid w:val="00B51C35"/>
    <w:rsid w:val="00B529F0"/>
    <w:rsid w:val="00B532D4"/>
    <w:rsid w:val="00B53C38"/>
    <w:rsid w:val="00B558BB"/>
    <w:rsid w:val="00B565F2"/>
    <w:rsid w:val="00B572B9"/>
    <w:rsid w:val="00B57DCA"/>
    <w:rsid w:val="00B604F4"/>
    <w:rsid w:val="00B61228"/>
    <w:rsid w:val="00B62028"/>
    <w:rsid w:val="00B65493"/>
    <w:rsid w:val="00B65692"/>
    <w:rsid w:val="00B65FB5"/>
    <w:rsid w:val="00B66922"/>
    <w:rsid w:val="00B66C04"/>
    <w:rsid w:val="00B67260"/>
    <w:rsid w:val="00B67627"/>
    <w:rsid w:val="00B6777E"/>
    <w:rsid w:val="00B70CDB"/>
    <w:rsid w:val="00B71147"/>
    <w:rsid w:val="00B71173"/>
    <w:rsid w:val="00B71D9D"/>
    <w:rsid w:val="00B73FFD"/>
    <w:rsid w:val="00B74343"/>
    <w:rsid w:val="00B75176"/>
    <w:rsid w:val="00B80224"/>
    <w:rsid w:val="00B84777"/>
    <w:rsid w:val="00B851BF"/>
    <w:rsid w:val="00B85DF2"/>
    <w:rsid w:val="00B87122"/>
    <w:rsid w:val="00B878D4"/>
    <w:rsid w:val="00B913DE"/>
    <w:rsid w:val="00B92186"/>
    <w:rsid w:val="00B92ACE"/>
    <w:rsid w:val="00B9445B"/>
    <w:rsid w:val="00B949B2"/>
    <w:rsid w:val="00B95062"/>
    <w:rsid w:val="00B95E8E"/>
    <w:rsid w:val="00B96021"/>
    <w:rsid w:val="00B97D03"/>
    <w:rsid w:val="00BA0A4E"/>
    <w:rsid w:val="00BA1868"/>
    <w:rsid w:val="00BA1CD9"/>
    <w:rsid w:val="00BA2712"/>
    <w:rsid w:val="00BA2EBC"/>
    <w:rsid w:val="00BA321D"/>
    <w:rsid w:val="00BA4F5C"/>
    <w:rsid w:val="00BA56E0"/>
    <w:rsid w:val="00BA715E"/>
    <w:rsid w:val="00BB043C"/>
    <w:rsid w:val="00BB04EC"/>
    <w:rsid w:val="00BB10E8"/>
    <w:rsid w:val="00BB1C8B"/>
    <w:rsid w:val="00BB3020"/>
    <w:rsid w:val="00BB593E"/>
    <w:rsid w:val="00BB65B4"/>
    <w:rsid w:val="00BB6D46"/>
    <w:rsid w:val="00BB6E96"/>
    <w:rsid w:val="00BB7A51"/>
    <w:rsid w:val="00BB7C1D"/>
    <w:rsid w:val="00BC3BF9"/>
    <w:rsid w:val="00BC53FE"/>
    <w:rsid w:val="00BC5EE3"/>
    <w:rsid w:val="00BC64AA"/>
    <w:rsid w:val="00BC6B53"/>
    <w:rsid w:val="00BC7AD0"/>
    <w:rsid w:val="00BD1DF4"/>
    <w:rsid w:val="00BD21A1"/>
    <w:rsid w:val="00BD3571"/>
    <w:rsid w:val="00BD649D"/>
    <w:rsid w:val="00BD6973"/>
    <w:rsid w:val="00BD744E"/>
    <w:rsid w:val="00BD7B4D"/>
    <w:rsid w:val="00BE2313"/>
    <w:rsid w:val="00BE268F"/>
    <w:rsid w:val="00BE4050"/>
    <w:rsid w:val="00BE6D86"/>
    <w:rsid w:val="00BE78D6"/>
    <w:rsid w:val="00BF0E1A"/>
    <w:rsid w:val="00BF3445"/>
    <w:rsid w:val="00BF4E62"/>
    <w:rsid w:val="00BF6A69"/>
    <w:rsid w:val="00BF6EA2"/>
    <w:rsid w:val="00BF7255"/>
    <w:rsid w:val="00BF72F5"/>
    <w:rsid w:val="00BF7893"/>
    <w:rsid w:val="00BF7B3E"/>
    <w:rsid w:val="00C00A8F"/>
    <w:rsid w:val="00C017EB"/>
    <w:rsid w:val="00C03419"/>
    <w:rsid w:val="00C049BE"/>
    <w:rsid w:val="00C056D6"/>
    <w:rsid w:val="00C0580E"/>
    <w:rsid w:val="00C07973"/>
    <w:rsid w:val="00C10F34"/>
    <w:rsid w:val="00C10FA1"/>
    <w:rsid w:val="00C116EA"/>
    <w:rsid w:val="00C12104"/>
    <w:rsid w:val="00C12DCA"/>
    <w:rsid w:val="00C12E8B"/>
    <w:rsid w:val="00C142BA"/>
    <w:rsid w:val="00C162F2"/>
    <w:rsid w:val="00C165B8"/>
    <w:rsid w:val="00C22271"/>
    <w:rsid w:val="00C22C5D"/>
    <w:rsid w:val="00C27E76"/>
    <w:rsid w:val="00C30F57"/>
    <w:rsid w:val="00C31AC7"/>
    <w:rsid w:val="00C31E37"/>
    <w:rsid w:val="00C3247D"/>
    <w:rsid w:val="00C3333F"/>
    <w:rsid w:val="00C3523F"/>
    <w:rsid w:val="00C37381"/>
    <w:rsid w:val="00C405DF"/>
    <w:rsid w:val="00C40A2E"/>
    <w:rsid w:val="00C431DA"/>
    <w:rsid w:val="00C444A6"/>
    <w:rsid w:val="00C4697E"/>
    <w:rsid w:val="00C46EC3"/>
    <w:rsid w:val="00C47194"/>
    <w:rsid w:val="00C50835"/>
    <w:rsid w:val="00C511D8"/>
    <w:rsid w:val="00C512CC"/>
    <w:rsid w:val="00C529FD"/>
    <w:rsid w:val="00C52FC9"/>
    <w:rsid w:val="00C538BB"/>
    <w:rsid w:val="00C53B0C"/>
    <w:rsid w:val="00C53F8C"/>
    <w:rsid w:val="00C5403F"/>
    <w:rsid w:val="00C554E8"/>
    <w:rsid w:val="00C60D78"/>
    <w:rsid w:val="00C60EA8"/>
    <w:rsid w:val="00C622D6"/>
    <w:rsid w:val="00C62762"/>
    <w:rsid w:val="00C630BE"/>
    <w:rsid w:val="00C6509D"/>
    <w:rsid w:val="00C6572F"/>
    <w:rsid w:val="00C668C2"/>
    <w:rsid w:val="00C67985"/>
    <w:rsid w:val="00C71A76"/>
    <w:rsid w:val="00C71CFC"/>
    <w:rsid w:val="00C72403"/>
    <w:rsid w:val="00C727B4"/>
    <w:rsid w:val="00C7573C"/>
    <w:rsid w:val="00C764CF"/>
    <w:rsid w:val="00C7692A"/>
    <w:rsid w:val="00C8025D"/>
    <w:rsid w:val="00C80639"/>
    <w:rsid w:val="00C80E1C"/>
    <w:rsid w:val="00C837FA"/>
    <w:rsid w:val="00C83CE7"/>
    <w:rsid w:val="00C8421A"/>
    <w:rsid w:val="00C84AFD"/>
    <w:rsid w:val="00C86BE2"/>
    <w:rsid w:val="00C901AC"/>
    <w:rsid w:val="00C9303D"/>
    <w:rsid w:val="00C934AC"/>
    <w:rsid w:val="00C96C21"/>
    <w:rsid w:val="00C97A08"/>
    <w:rsid w:val="00C97B12"/>
    <w:rsid w:val="00CA06C0"/>
    <w:rsid w:val="00CA2928"/>
    <w:rsid w:val="00CA370A"/>
    <w:rsid w:val="00CA39B3"/>
    <w:rsid w:val="00CA3A44"/>
    <w:rsid w:val="00CA4ABB"/>
    <w:rsid w:val="00CA59F0"/>
    <w:rsid w:val="00CA5E29"/>
    <w:rsid w:val="00CA67E0"/>
    <w:rsid w:val="00CB09E3"/>
    <w:rsid w:val="00CB477D"/>
    <w:rsid w:val="00CB4D71"/>
    <w:rsid w:val="00CB52BA"/>
    <w:rsid w:val="00CB60A7"/>
    <w:rsid w:val="00CB746C"/>
    <w:rsid w:val="00CC08BF"/>
    <w:rsid w:val="00CC4B1E"/>
    <w:rsid w:val="00CC59A0"/>
    <w:rsid w:val="00CC67E9"/>
    <w:rsid w:val="00CC71AB"/>
    <w:rsid w:val="00CD0FE5"/>
    <w:rsid w:val="00CD1041"/>
    <w:rsid w:val="00CD34DF"/>
    <w:rsid w:val="00CD38F2"/>
    <w:rsid w:val="00CD4DC7"/>
    <w:rsid w:val="00CD718D"/>
    <w:rsid w:val="00CD728D"/>
    <w:rsid w:val="00CD79AC"/>
    <w:rsid w:val="00CE328B"/>
    <w:rsid w:val="00CE4210"/>
    <w:rsid w:val="00CE682A"/>
    <w:rsid w:val="00CE6DD0"/>
    <w:rsid w:val="00CE77A7"/>
    <w:rsid w:val="00CF0F28"/>
    <w:rsid w:val="00CF143A"/>
    <w:rsid w:val="00CF3477"/>
    <w:rsid w:val="00CF3F25"/>
    <w:rsid w:val="00CF5288"/>
    <w:rsid w:val="00CF5CF9"/>
    <w:rsid w:val="00CF5DE8"/>
    <w:rsid w:val="00CF75D3"/>
    <w:rsid w:val="00D00924"/>
    <w:rsid w:val="00D03054"/>
    <w:rsid w:val="00D0323B"/>
    <w:rsid w:val="00D066C0"/>
    <w:rsid w:val="00D07657"/>
    <w:rsid w:val="00D07817"/>
    <w:rsid w:val="00D107E7"/>
    <w:rsid w:val="00D10B0D"/>
    <w:rsid w:val="00D10FBA"/>
    <w:rsid w:val="00D12536"/>
    <w:rsid w:val="00D1285A"/>
    <w:rsid w:val="00D13E79"/>
    <w:rsid w:val="00D15082"/>
    <w:rsid w:val="00D150AE"/>
    <w:rsid w:val="00D15928"/>
    <w:rsid w:val="00D20FF6"/>
    <w:rsid w:val="00D2186E"/>
    <w:rsid w:val="00D21A8F"/>
    <w:rsid w:val="00D2211F"/>
    <w:rsid w:val="00D27AD5"/>
    <w:rsid w:val="00D3328D"/>
    <w:rsid w:val="00D332ED"/>
    <w:rsid w:val="00D33BE9"/>
    <w:rsid w:val="00D35FE9"/>
    <w:rsid w:val="00D36F69"/>
    <w:rsid w:val="00D40AAF"/>
    <w:rsid w:val="00D415BA"/>
    <w:rsid w:val="00D41878"/>
    <w:rsid w:val="00D41B56"/>
    <w:rsid w:val="00D423DB"/>
    <w:rsid w:val="00D423DC"/>
    <w:rsid w:val="00D4383A"/>
    <w:rsid w:val="00D4398C"/>
    <w:rsid w:val="00D46A3E"/>
    <w:rsid w:val="00D50AEC"/>
    <w:rsid w:val="00D52362"/>
    <w:rsid w:val="00D52C8F"/>
    <w:rsid w:val="00D53C16"/>
    <w:rsid w:val="00D54476"/>
    <w:rsid w:val="00D566A7"/>
    <w:rsid w:val="00D57704"/>
    <w:rsid w:val="00D57967"/>
    <w:rsid w:val="00D61288"/>
    <w:rsid w:val="00D63136"/>
    <w:rsid w:val="00D64923"/>
    <w:rsid w:val="00D65692"/>
    <w:rsid w:val="00D65791"/>
    <w:rsid w:val="00D66CBF"/>
    <w:rsid w:val="00D67926"/>
    <w:rsid w:val="00D67C7F"/>
    <w:rsid w:val="00D70513"/>
    <w:rsid w:val="00D707B5"/>
    <w:rsid w:val="00D73ECF"/>
    <w:rsid w:val="00D7484E"/>
    <w:rsid w:val="00D77C9A"/>
    <w:rsid w:val="00D8011A"/>
    <w:rsid w:val="00D81D21"/>
    <w:rsid w:val="00D84EFF"/>
    <w:rsid w:val="00D86A1E"/>
    <w:rsid w:val="00D87CE8"/>
    <w:rsid w:val="00D9000D"/>
    <w:rsid w:val="00D90C50"/>
    <w:rsid w:val="00D92439"/>
    <w:rsid w:val="00D929D7"/>
    <w:rsid w:val="00D93FE4"/>
    <w:rsid w:val="00D94514"/>
    <w:rsid w:val="00D95C46"/>
    <w:rsid w:val="00D97409"/>
    <w:rsid w:val="00DA087F"/>
    <w:rsid w:val="00DB0D20"/>
    <w:rsid w:val="00DB1F18"/>
    <w:rsid w:val="00DB356D"/>
    <w:rsid w:val="00DB4C2B"/>
    <w:rsid w:val="00DB57BF"/>
    <w:rsid w:val="00DB71E0"/>
    <w:rsid w:val="00DC0DC2"/>
    <w:rsid w:val="00DC3C8A"/>
    <w:rsid w:val="00DC41A5"/>
    <w:rsid w:val="00DC4BF4"/>
    <w:rsid w:val="00DC6563"/>
    <w:rsid w:val="00DC6CD8"/>
    <w:rsid w:val="00DD059C"/>
    <w:rsid w:val="00DD0B90"/>
    <w:rsid w:val="00DD0EC1"/>
    <w:rsid w:val="00DD1D8C"/>
    <w:rsid w:val="00DD3353"/>
    <w:rsid w:val="00DD55A0"/>
    <w:rsid w:val="00DD774C"/>
    <w:rsid w:val="00DE09F6"/>
    <w:rsid w:val="00DE1AB4"/>
    <w:rsid w:val="00DE1D2D"/>
    <w:rsid w:val="00DE2130"/>
    <w:rsid w:val="00DE2C48"/>
    <w:rsid w:val="00DE349D"/>
    <w:rsid w:val="00DE558F"/>
    <w:rsid w:val="00DE585E"/>
    <w:rsid w:val="00DE64EE"/>
    <w:rsid w:val="00DE7EEB"/>
    <w:rsid w:val="00DF2F56"/>
    <w:rsid w:val="00DF477A"/>
    <w:rsid w:val="00DF60AF"/>
    <w:rsid w:val="00DF6A0D"/>
    <w:rsid w:val="00DF6C19"/>
    <w:rsid w:val="00DF75D8"/>
    <w:rsid w:val="00E01CF4"/>
    <w:rsid w:val="00E0318A"/>
    <w:rsid w:val="00E031AF"/>
    <w:rsid w:val="00E05E1E"/>
    <w:rsid w:val="00E069F4"/>
    <w:rsid w:val="00E07813"/>
    <w:rsid w:val="00E07D9D"/>
    <w:rsid w:val="00E11154"/>
    <w:rsid w:val="00E11B14"/>
    <w:rsid w:val="00E12313"/>
    <w:rsid w:val="00E128CB"/>
    <w:rsid w:val="00E130E9"/>
    <w:rsid w:val="00E13940"/>
    <w:rsid w:val="00E13F1B"/>
    <w:rsid w:val="00E14237"/>
    <w:rsid w:val="00E1466D"/>
    <w:rsid w:val="00E15475"/>
    <w:rsid w:val="00E15AAB"/>
    <w:rsid w:val="00E169FC"/>
    <w:rsid w:val="00E17E2C"/>
    <w:rsid w:val="00E17F87"/>
    <w:rsid w:val="00E21489"/>
    <w:rsid w:val="00E220B7"/>
    <w:rsid w:val="00E222F8"/>
    <w:rsid w:val="00E228FB"/>
    <w:rsid w:val="00E2322D"/>
    <w:rsid w:val="00E235A8"/>
    <w:rsid w:val="00E23D30"/>
    <w:rsid w:val="00E24799"/>
    <w:rsid w:val="00E25AD0"/>
    <w:rsid w:val="00E266A7"/>
    <w:rsid w:val="00E30A48"/>
    <w:rsid w:val="00E30E7F"/>
    <w:rsid w:val="00E313E6"/>
    <w:rsid w:val="00E3407C"/>
    <w:rsid w:val="00E36B51"/>
    <w:rsid w:val="00E37AFC"/>
    <w:rsid w:val="00E40E54"/>
    <w:rsid w:val="00E428BB"/>
    <w:rsid w:val="00E430B9"/>
    <w:rsid w:val="00E44603"/>
    <w:rsid w:val="00E45AD8"/>
    <w:rsid w:val="00E473FD"/>
    <w:rsid w:val="00E47673"/>
    <w:rsid w:val="00E47B74"/>
    <w:rsid w:val="00E509C7"/>
    <w:rsid w:val="00E5117D"/>
    <w:rsid w:val="00E51582"/>
    <w:rsid w:val="00E5362A"/>
    <w:rsid w:val="00E548CA"/>
    <w:rsid w:val="00E56805"/>
    <w:rsid w:val="00E61A19"/>
    <w:rsid w:val="00E6397F"/>
    <w:rsid w:val="00E64019"/>
    <w:rsid w:val="00E64026"/>
    <w:rsid w:val="00E642C4"/>
    <w:rsid w:val="00E65320"/>
    <w:rsid w:val="00E6622E"/>
    <w:rsid w:val="00E666C7"/>
    <w:rsid w:val="00E66DF1"/>
    <w:rsid w:val="00E67233"/>
    <w:rsid w:val="00E6767C"/>
    <w:rsid w:val="00E67EFB"/>
    <w:rsid w:val="00E67F40"/>
    <w:rsid w:val="00E704FE"/>
    <w:rsid w:val="00E71098"/>
    <w:rsid w:val="00E71B66"/>
    <w:rsid w:val="00E7343D"/>
    <w:rsid w:val="00E765EC"/>
    <w:rsid w:val="00E77327"/>
    <w:rsid w:val="00E77AD1"/>
    <w:rsid w:val="00E807B9"/>
    <w:rsid w:val="00E81984"/>
    <w:rsid w:val="00E8198F"/>
    <w:rsid w:val="00E82095"/>
    <w:rsid w:val="00E82B67"/>
    <w:rsid w:val="00E82F65"/>
    <w:rsid w:val="00E84950"/>
    <w:rsid w:val="00E906E2"/>
    <w:rsid w:val="00E9143A"/>
    <w:rsid w:val="00E9160E"/>
    <w:rsid w:val="00E9265B"/>
    <w:rsid w:val="00E92BFF"/>
    <w:rsid w:val="00E93203"/>
    <w:rsid w:val="00E93490"/>
    <w:rsid w:val="00E9551C"/>
    <w:rsid w:val="00EA0F70"/>
    <w:rsid w:val="00EA1107"/>
    <w:rsid w:val="00EA15A2"/>
    <w:rsid w:val="00EA1F04"/>
    <w:rsid w:val="00EA7D1B"/>
    <w:rsid w:val="00EB0466"/>
    <w:rsid w:val="00EB0B15"/>
    <w:rsid w:val="00EB1439"/>
    <w:rsid w:val="00EB4826"/>
    <w:rsid w:val="00EB5CE3"/>
    <w:rsid w:val="00EB6ADA"/>
    <w:rsid w:val="00EC0738"/>
    <w:rsid w:val="00EC159C"/>
    <w:rsid w:val="00EC55FE"/>
    <w:rsid w:val="00EC5FE3"/>
    <w:rsid w:val="00ED0581"/>
    <w:rsid w:val="00ED26AB"/>
    <w:rsid w:val="00ED2B1E"/>
    <w:rsid w:val="00ED51C1"/>
    <w:rsid w:val="00ED5BE2"/>
    <w:rsid w:val="00EE147F"/>
    <w:rsid w:val="00EE2C2F"/>
    <w:rsid w:val="00EE630C"/>
    <w:rsid w:val="00EE6403"/>
    <w:rsid w:val="00EE79F7"/>
    <w:rsid w:val="00EF0400"/>
    <w:rsid w:val="00EF0ECE"/>
    <w:rsid w:val="00EF1DAF"/>
    <w:rsid w:val="00EF2606"/>
    <w:rsid w:val="00EF2BE9"/>
    <w:rsid w:val="00EF2CA1"/>
    <w:rsid w:val="00EF339F"/>
    <w:rsid w:val="00EF379E"/>
    <w:rsid w:val="00EF3965"/>
    <w:rsid w:val="00EF44A4"/>
    <w:rsid w:val="00EF5F72"/>
    <w:rsid w:val="00EF60FD"/>
    <w:rsid w:val="00EF6F43"/>
    <w:rsid w:val="00F003AE"/>
    <w:rsid w:val="00F00E14"/>
    <w:rsid w:val="00F02831"/>
    <w:rsid w:val="00F0327C"/>
    <w:rsid w:val="00F072EC"/>
    <w:rsid w:val="00F07D40"/>
    <w:rsid w:val="00F10A16"/>
    <w:rsid w:val="00F11DC8"/>
    <w:rsid w:val="00F141E6"/>
    <w:rsid w:val="00F15A76"/>
    <w:rsid w:val="00F163F7"/>
    <w:rsid w:val="00F203FB"/>
    <w:rsid w:val="00F2105D"/>
    <w:rsid w:val="00F22D40"/>
    <w:rsid w:val="00F25740"/>
    <w:rsid w:val="00F2783F"/>
    <w:rsid w:val="00F27E02"/>
    <w:rsid w:val="00F303E7"/>
    <w:rsid w:val="00F338B9"/>
    <w:rsid w:val="00F33B25"/>
    <w:rsid w:val="00F33F23"/>
    <w:rsid w:val="00F343AA"/>
    <w:rsid w:val="00F34D23"/>
    <w:rsid w:val="00F34EDF"/>
    <w:rsid w:val="00F3595C"/>
    <w:rsid w:val="00F35A04"/>
    <w:rsid w:val="00F3612C"/>
    <w:rsid w:val="00F41070"/>
    <w:rsid w:val="00F44686"/>
    <w:rsid w:val="00F447F1"/>
    <w:rsid w:val="00F44BBD"/>
    <w:rsid w:val="00F44F22"/>
    <w:rsid w:val="00F453A7"/>
    <w:rsid w:val="00F45680"/>
    <w:rsid w:val="00F46047"/>
    <w:rsid w:val="00F508C3"/>
    <w:rsid w:val="00F509BF"/>
    <w:rsid w:val="00F5158F"/>
    <w:rsid w:val="00F52E4F"/>
    <w:rsid w:val="00F53CD3"/>
    <w:rsid w:val="00F53D2E"/>
    <w:rsid w:val="00F5632E"/>
    <w:rsid w:val="00F57627"/>
    <w:rsid w:val="00F57724"/>
    <w:rsid w:val="00F60BAF"/>
    <w:rsid w:val="00F6287E"/>
    <w:rsid w:val="00F63477"/>
    <w:rsid w:val="00F640E6"/>
    <w:rsid w:val="00F643D5"/>
    <w:rsid w:val="00F6472E"/>
    <w:rsid w:val="00F65531"/>
    <w:rsid w:val="00F66491"/>
    <w:rsid w:val="00F67646"/>
    <w:rsid w:val="00F67956"/>
    <w:rsid w:val="00F705F5"/>
    <w:rsid w:val="00F725CC"/>
    <w:rsid w:val="00F73649"/>
    <w:rsid w:val="00F73A3C"/>
    <w:rsid w:val="00F74F06"/>
    <w:rsid w:val="00F752C1"/>
    <w:rsid w:val="00F75931"/>
    <w:rsid w:val="00F80A60"/>
    <w:rsid w:val="00F81555"/>
    <w:rsid w:val="00F82471"/>
    <w:rsid w:val="00F840E1"/>
    <w:rsid w:val="00F842FF"/>
    <w:rsid w:val="00F8508E"/>
    <w:rsid w:val="00F854B8"/>
    <w:rsid w:val="00F85C3C"/>
    <w:rsid w:val="00F86C97"/>
    <w:rsid w:val="00F87C0E"/>
    <w:rsid w:val="00F9083F"/>
    <w:rsid w:val="00F91345"/>
    <w:rsid w:val="00F94CA8"/>
    <w:rsid w:val="00F95B3B"/>
    <w:rsid w:val="00F95F24"/>
    <w:rsid w:val="00F96222"/>
    <w:rsid w:val="00F972B3"/>
    <w:rsid w:val="00F97654"/>
    <w:rsid w:val="00F9782B"/>
    <w:rsid w:val="00FA05AA"/>
    <w:rsid w:val="00FA14F2"/>
    <w:rsid w:val="00FA3724"/>
    <w:rsid w:val="00FA4467"/>
    <w:rsid w:val="00FA5AFB"/>
    <w:rsid w:val="00FA5DFB"/>
    <w:rsid w:val="00FA6E96"/>
    <w:rsid w:val="00FA70D8"/>
    <w:rsid w:val="00FB08C9"/>
    <w:rsid w:val="00FB1707"/>
    <w:rsid w:val="00FB1BCB"/>
    <w:rsid w:val="00FB216E"/>
    <w:rsid w:val="00FB263F"/>
    <w:rsid w:val="00FB3ABF"/>
    <w:rsid w:val="00FB5114"/>
    <w:rsid w:val="00FB6AE6"/>
    <w:rsid w:val="00FB7196"/>
    <w:rsid w:val="00FB7509"/>
    <w:rsid w:val="00FB7AD6"/>
    <w:rsid w:val="00FC00CF"/>
    <w:rsid w:val="00FC3511"/>
    <w:rsid w:val="00FC3AE8"/>
    <w:rsid w:val="00FC47CE"/>
    <w:rsid w:val="00FC5A21"/>
    <w:rsid w:val="00FC5FD7"/>
    <w:rsid w:val="00FC6405"/>
    <w:rsid w:val="00FC7781"/>
    <w:rsid w:val="00FC7D47"/>
    <w:rsid w:val="00FD0546"/>
    <w:rsid w:val="00FD06BE"/>
    <w:rsid w:val="00FD0EA1"/>
    <w:rsid w:val="00FD1269"/>
    <w:rsid w:val="00FD2146"/>
    <w:rsid w:val="00FD2C88"/>
    <w:rsid w:val="00FD3FD0"/>
    <w:rsid w:val="00FD4AEE"/>
    <w:rsid w:val="00FD4D3C"/>
    <w:rsid w:val="00FD5FB1"/>
    <w:rsid w:val="00FD61C6"/>
    <w:rsid w:val="00FD6CB1"/>
    <w:rsid w:val="00FD6F7F"/>
    <w:rsid w:val="00FD7A70"/>
    <w:rsid w:val="00FE0938"/>
    <w:rsid w:val="00FE14BE"/>
    <w:rsid w:val="00FE156A"/>
    <w:rsid w:val="00FE2EDA"/>
    <w:rsid w:val="00FE3B8F"/>
    <w:rsid w:val="00FE41A0"/>
    <w:rsid w:val="00FE4E1F"/>
    <w:rsid w:val="00FE51FC"/>
    <w:rsid w:val="00FE5A20"/>
    <w:rsid w:val="00FF03E5"/>
    <w:rsid w:val="02A18DC8"/>
    <w:rsid w:val="04FF3420"/>
    <w:rsid w:val="05714E80"/>
    <w:rsid w:val="06015E80"/>
    <w:rsid w:val="06A33E9A"/>
    <w:rsid w:val="08111C00"/>
    <w:rsid w:val="083B1AAD"/>
    <w:rsid w:val="096BF2D7"/>
    <w:rsid w:val="0AD33DE7"/>
    <w:rsid w:val="0CE518F8"/>
    <w:rsid w:val="0FF0B7CA"/>
    <w:rsid w:val="10BDFFD2"/>
    <w:rsid w:val="110489AC"/>
    <w:rsid w:val="117F30B0"/>
    <w:rsid w:val="127C371D"/>
    <w:rsid w:val="13258085"/>
    <w:rsid w:val="153F9433"/>
    <w:rsid w:val="16442511"/>
    <w:rsid w:val="169162C6"/>
    <w:rsid w:val="192091DF"/>
    <w:rsid w:val="197F7FE1"/>
    <w:rsid w:val="1BB75144"/>
    <w:rsid w:val="1D50B695"/>
    <w:rsid w:val="1D8D32C7"/>
    <w:rsid w:val="1D993D3C"/>
    <w:rsid w:val="1EE43DA7"/>
    <w:rsid w:val="21CAFB21"/>
    <w:rsid w:val="2254B19C"/>
    <w:rsid w:val="234FF5F0"/>
    <w:rsid w:val="2475E6E6"/>
    <w:rsid w:val="2488C6E7"/>
    <w:rsid w:val="257C63E9"/>
    <w:rsid w:val="27F21B57"/>
    <w:rsid w:val="297D74C5"/>
    <w:rsid w:val="2A34AEFA"/>
    <w:rsid w:val="2A3D0393"/>
    <w:rsid w:val="2A6B7CA2"/>
    <w:rsid w:val="2AC2F854"/>
    <w:rsid w:val="2B120583"/>
    <w:rsid w:val="2BD4EC8C"/>
    <w:rsid w:val="2F8ED31A"/>
    <w:rsid w:val="2FD06449"/>
    <w:rsid w:val="3075C866"/>
    <w:rsid w:val="3078A6CE"/>
    <w:rsid w:val="30E9069B"/>
    <w:rsid w:val="312AF5B9"/>
    <w:rsid w:val="31ACAC8F"/>
    <w:rsid w:val="32045A6E"/>
    <w:rsid w:val="321BC194"/>
    <w:rsid w:val="335761F7"/>
    <w:rsid w:val="33F369D4"/>
    <w:rsid w:val="372AF013"/>
    <w:rsid w:val="3760A55A"/>
    <w:rsid w:val="3A6B1C1D"/>
    <w:rsid w:val="3AC834C3"/>
    <w:rsid w:val="3BB7F729"/>
    <w:rsid w:val="3CF09E93"/>
    <w:rsid w:val="3D37DF76"/>
    <w:rsid w:val="3D7FB258"/>
    <w:rsid w:val="3DB96B16"/>
    <w:rsid w:val="3DDBA507"/>
    <w:rsid w:val="3FEEA7DB"/>
    <w:rsid w:val="4051D89C"/>
    <w:rsid w:val="40EC346E"/>
    <w:rsid w:val="410B4E17"/>
    <w:rsid w:val="4134B816"/>
    <w:rsid w:val="43C4F3B2"/>
    <w:rsid w:val="448AD6FB"/>
    <w:rsid w:val="44EFCD58"/>
    <w:rsid w:val="45FB9D51"/>
    <w:rsid w:val="48E70B49"/>
    <w:rsid w:val="494BF8A7"/>
    <w:rsid w:val="4BB7B7DC"/>
    <w:rsid w:val="4BFB0B49"/>
    <w:rsid w:val="4D0A866F"/>
    <w:rsid w:val="4D6B79DE"/>
    <w:rsid w:val="4F24F802"/>
    <w:rsid w:val="4F745592"/>
    <w:rsid w:val="523A9B56"/>
    <w:rsid w:val="5593D745"/>
    <w:rsid w:val="578A7179"/>
    <w:rsid w:val="580C323B"/>
    <w:rsid w:val="5AA4E39F"/>
    <w:rsid w:val="5AB26752"/>
    <w:rsid w:val="5B0AB3B5"/>
    <w:rsid w:val="5B8DD7C5"/>
    <w:rsid w:val="5C4FD287"/>
    <w:rsid w:val="5CDFB7C8"/>
    <w:rsid w:val="5D4B35D7"/>
    <w:rsid w:val="5EC80C96"/>
    <w:rsid w:val="5F698699"/>
    <w:rsid w:val="5FD8477C"/>
    <w:rsid w:val="60CBD0A3"/>
    <w:rsid w:val="612FC8E4"/>
    <w:rsid w:val="61A07FB9"/>
    <w:rsid w:val="62144C63"/>
    <w:rsid w:val="627E3ACB"/>
    <w:rsid w:val="63D3245B"/>
    <w:rsid w:val="63E8ABE9"/>
    <w:rsid w:val="63F71AE2"/>
    <w:rsid w:val="65025FE3"/>
    <w:rsid w:val="659639AB"/>
    <w:rsid w:val="661CD654"/>
    <w:rsid w:val="671357AB"/>
    <w:rsid w:val="67A8D283"/>
    <w:rsid w:val="67ECBA1F"/>
    <w:rsid w:val="684107D2"/>
    <w:rsid w:val="6987A9EF"/>
    <w:rsid w:val="6AF66F6D"/>
    <w:rsid w:val="6C35461D"/>
    <w:rsid w:val="6C71665D"/>
    <w:rsid w:val="6CC2A3DF"/>
    <w:rsid w:val="6E044E77"/>
    <w:rsid w:val="70029D1F"/>
    <w:rsid w:val="71A25E83"/>
    <w:rsid w:val="72D35705"/>
    <w:rsid w:val="730BD575"/>
    <w:rsid w:val="740043AA"/>
    <w:rsid w:val="741F3750"/>
    <w:rsid w:val="75080B2B"/>
    <w:rsid w:val="7674CFBD"/>
    <w:rsid w:val="78C7855E"/>
    <w:rsid w:val="7947C001"/>
    <w:rsid w:val="7B2A9615"/>
    <w:rsid w:val="7B3AA0D6"/>
    <w:rsid w:val="7B43C3A9"/>
    <w:rsid w:val="7C296E0F"/>
    <w:rsid w:val="7C6EEC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9608776"/>
  <w15:docId w15:val="{DB497F24-E58C-46E9-B08E-74F00198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492E"/>
  </w:style>
  <w:style w:type="paragraph" w:styleId="1">
    <w:name w:val="heading 1"/>
    <w:basedOn w:val="a"/>
    <w:next w:val="a"/>
    <w:link w:val="10"/>
    <w:uiPriority w:val="9"/>
    <w:qFormat/>
    <w:rsid w:val="00C83CE7"/>
    <w:pPr>
      <w:keepNext/>
      <w:keepLines/>
      <w:spacing w:before="240"/>
      <w:outlineLvl w:val="0"/>
    </w:pPr>
    <w:rPr>
      <w:rFonts w:asciiTheme="majorHAnsi" w:eastAsiaTheme="majorEastAsia" w:hAnsiTheme="majorHAnsi" w:cstheme="majorBidi"/>
      <w:color w:val="787C7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66BEC"/>
    <w:pPr>
      <w:tabs>
        <w:tab w:val="center" w:pos="4320"/>
        <w:tab w:val="right" w:pos="8640"/>
      </w:tabs>
    </w:pPr>
  </w:style>
  <w:style w:type="paragraph" w:styleId="a4">
    <w:name w:val="footer"/>
    <w:basedOn w:val="a"/>
    <w:link w:val="a5"/>
    <w:uiPriority w:val="99"/>
    <w:rsid w:val="00D66BEC"/>
    <w:pPr>
      <w:tabs>
        <w:tab w:val="center" w:pos="4320"/>
        <w:tab w:val="right" w:pos="8640"/>
      </w:tabs>
    </w:pPr>
  </w:style>
  <w:style w:type="paragraph" w:customStyle="1" w:styleId="SenderAddress">
    <w:name w:val="Sender Address"/>
    <w:basedOn w:val="a"/>
    <w:rsid w:val="005E34D1"/>
  </w:style>
  <w:style w:type="paragraph" w:styleId="a6">
    <w:name w:val="Date"/>
    <w:basedOn w:val="a"/>
    <w:next w:val="a"/>
    <w:link w:val="a7"/>
    <w:rsid w:val="005E34D1"/>
    <w:pPr>
      <w:spacing w:after="480"/>
    </w:pPr>
  </w:style>
  <w:style w:type="character" w:customStyle="1" w:styleId="a7">
    <w:name w:val="日期 字符"/>
    <w:basedOn w:val="a0"/>
    <w:link w:val="a6"/>
    <w:rsid w:val="005E34D1"/>
    <w:rPr>
      <w:sz w:val="24"/>
      <w:szCs w:val="24"/>
    </w:rPr>
  </w:style>
  <w:style w:type="paragraph" w:customStyle="1" w:styleId="RecipientAddress">
    <w:name w:val="Recipient Address"/>
    <w:basedOn w:val="a"/>
    <w:rsid w:val="005E34D1"/>
  </w:style>
  <w:style w:type="paragraph" w:styleId="a8">
    <w:name w:val="Salutation"/>
    <w:basedOn w:val="a"/>
    <w:next w:val="a"/>
    <w:link w:val="a9"/>
    <w:rsid w:val="005E34D1"/>
    <w:pPr>
      <w:spacing w:before="480" w:after="240"/>
    </w:pPr>
  </w:style>
  <w:style w:type="character" w:customStyle="1" w:styleId="a9">
    <w:name w:val="称呼 字符"/>
    <w:basedOn w:val="a0"/>
    <w:link w:val="a8"/>
    <w:rsid w:val="005E34D1"/>
    <w:rPr>
      <w:sz w:val="24"/>
      <w:szCs w:val="24"/>
    </w:rPr>
  </w:style>
  <w:style w:type="paragraph" w:styleId="aa">
    <w:name w:val="Closing"/>
    <w:basedOn w:val="a"/>
    <w:link w:val="ab"/>
    <w:rsid w:val="005E34D1"/>
    <w:pPr>
      <w:spacing w:after="960"/>
    </w:pPr>
  </w:style>
  <w:style w:type="character" w:customStyle="1" w:styleId="ab">
    <w:name w:val="结束语 字符"/>
    <w:basedOn w:val="a0"/>
    <w:link w:val="aa"/>
    <w:rsid w:val="005E34D1"/>
    <w:rPr>
      <w:sz w:val="24"/>
      <w:szCs w:val="24"/>
    </w:rPr>
  </w:style>
  <w:style w:type="paragraph" w:styleId="ac">
    <w:name w:val="Signature"/>
    <w:basedOn w:val="a"/>
    <w:link w:val="ad"/>
    <w:rsid w:val="005E34D1"/>
  </w:style>
  <w:style w:type="character" w:customStyle="1" w:styleId="ad">
    <w:name w:val="签名 字符"/>
    <w:basedOn w:val="a0"/>
    <w:link w:val="ac"/>
    <w:rsid w:val="005E34D1"/>
    <w:rPr>
      <w:sz w:val="24"/>
      <w:szCs w:val="24"/>
    </w:rPr>
  </w:style>
  <w:style w:type="paragraph" w:customStyle="1" w:styleId="BasicParagraph">
    <w:name w:val="[Basic Paragraph]"/>
    <w:basedOn w:val="a"/>
    <w:uiPriority w:val="99"/>
    <w:rsid w:val="005E34D1"/>
    <w:pPr>
      <w:autoSpaceDE w:val="0"/>
      <w:autoSpaceDN w:val="0"/>
      <w:adjustRightInd w:val="0"/>
      <w:spacing w:line="288" w:lineRule="auto"/>
      <w:textAlignment w:val="center"/>
    </w:pPr>
    <w:rPr>
      <w:color w:val="000000"/>
    </w:rPr>
  </w:style>
  <w:style w:type="paragraph" w:styleId="ae">
    <w:name w:val="Balloon Text"/>
    <w:basedOn w:val="a"/>
    <w:link w:val="af"/>
    <w:uiPriority w:val="99"/>
    <w:semiHidden/>
    <w:unhideWhenUsed/>
    <w:rsid w:val="005E34D1"/>
    <w:rPr>
      <w:rFonts w:ascii="Tahoma" w:hAnsi="Tahoma" w:cs="Tahoma"/>
      <w:sz w:val="16"/>
      <w:szCs w:val="16"/>
    </w:rPr>
  </w:style>
  <w:style w:type="character" w:customStyle="1" w:styleId="af">
    <w:name w:val="批注框文本 字符"/>
    <w:basedOn w:val="a0"/>
    <w:link w:val="ae"/>
    <w:uiPriority w:val="99"/>
    <w:semiHidden/>
    <w:rsid w:val="005E34D1"/>
    <w:rPr>
      <w:rFonts w:ascii="Tahoma" w:hAnsi="Tahoma" w:cs="Tahoma"/>
      <w:sz w:val="16"/>
      <w:szCs w:val="16"/>
    </w:rPr>
  </w:style>
  <w:style w:type="character" w:customStyle="1" w:styleId="a5">
    <w:name w:val="页脚 字符"/>
    <w:basedOn w:val="a0"/>
    <w:link w:val="a4"/>
    <w:uiPriority w:val="99"/>
    <w:rsid w:val="00FE3B8F"/>
    <w:rPr>
      <w:sz w:val="24"/>
      <w:szCs w:val="24"/>
    </w:rPr>
  </w:style>
  <w:style w:type="character" w:styleId="af0">
    <w:name w:val="Hyperlink"/>
    <w:basedOn w:val="a0"/>
    <w:uiPriority w:val="99"/>
    <w:unhideWhenUsed/>
    <w:rsid w:val="00946EC4"/>
    <w:rPr>
      <w:color w:val="000000" w:themeColor="hyperlink"/>
      <w:u w:val="single"/>
    </w:rPr>
  </w:style>
  <w:style w:type="paragraph" w:styleId="af1">
    <w:name w:val="Subtitle"/>
    <w:basedOn w:val="a"/>
    <w:next w:val="a"/>
    <w:link w:val="af2"/>
    <w:uiPriority w:val="11"/>
    <w:qFormat/>
    <w:rsid w:val="006E6510"/>
    <w:pPr>
      <w:numPr>
        <w:ilvl w:val="1"/>
      </w:numPr>
      <w:spacing w:after="160"/>
    </w:pPr>
    <w:rPr>
      <w:rFonts w:asciiTheme="minorHAnsi" w:hAnsiTheme="minorHAnsi" w:cstheme="minorBidi"/>
      <w:color w:val="5A5A5A" w:themeColor="text1" w:themeTint="A5"/>
      <w:spacing w:val="15"/>
      <w:sz w:val="22"/>
      <w:szCs w:val="22"/>
    </w:rPr>
  </w:style>
  <w:style w:type="character" w:customStyle="1" w:styleId="af2">
    <w:name w:val="副标题 字符"/>
    <w:basedOn w:val="a0"/>
    <w:link w:val="af1"/>
    <w:uiPriority w:val="11"/>
    <w:rsid w:val="006E6510"/>
    <w:rPr>
      <w:rFonts w:asciiTheme="minorHAnsi" w:eastAsiaTheme="minorEastAsia" w:hAnsiTheme="minorHAnsi" w:cstheme="minorBidi"/>
      <w:color w:val="5A5A5A" w:themeColor="text1" w:themeTint="A5"/>
      <w:spacing w:val="15"/>
      <w:sz w:val="22"/>
      <w:szCs w:val="22"/>
    </w:rPr>
  </w:style>
  <w:style w:type="paragraph" w:styleId="af3">
    <w:name w:val="List Paragraph"/>
    <w:basedOn w:val="a"/>
    <w:uiPriority w:val="34"/>
    <w:qFormat/>
    <w:rsid w:val="004061A8"/>
    <w:pPr>
      <w:ind w:left="720"/>
      <w:contextualSpacing/>
    </w:pPr>
  </w:style>
  <w:style w:type="table" w:styleId="af4">
    <w:name w:val="Table Grid"/>
    <w:basedOn w:val="a1"/>
    <w:uiPriority w:val="59"/>
    <w:rsid w:val="009A63C5"/>
    <w:tblPr/>
  </w:style>
  <w:style w:type="paragraph" w:styleId="af5">
    <w:name w:val="No Spacing"/>
    <w:uiPriority w:val="1"/>
    <w:qFormat/>
    <w:rsid w:val="009A63C5"/>
    <w:rPr>
      <w:sz w:val="24"/>
      <w:szCs w:val="24"/>
    </w:rPr>
  </w:style>
  <w:style w:type="table" w:styleId="3-1">
    <w:name w:val="List Table 3 Accent 1"/>
    <w:basedOn w:val="a1"/>
    <w:uiPriority w:val="48"/>
    <w:rsid w:val="009A63C5"/>
    <w:tblPr>
      <w:tblStyleRowBandSize w:val="1"/>
      <w:tblStyleColBandSize w:val="1"/>
      <w:tblBorders>
        <w:top w:val="single" w:sz="4" w:space="0" w:color="A3A6A8" w:themeColor="accent1"/>
        <w:left w:val="single" w:sz="4" w:space="0" w:color="A3A6A8" w:themeColor="accent1"/>
        <w:bottom w:val="single" w:sz="4" w:space="0" w:color="A3A6A8" w:themeColor="accent1"/>
        <w:right w:val="single" w:sz="4" w:space="0" w:color="A3A6A8" w:themeColor="accent1"/>
      </w:tblBorders>
    </w:tblPr>
    <w:tblStylePr w:type="firstRow">
      <w:rPr>
        <w:b/>
        <w:bCs/>
        <w:color w:val="FFFFFF" w:themeColor="background1"/>
      </w:rPr>
      <w:tblPr/>
      <w:tcPr>
        <w:shd w:val="clear" w:color="auto" w:fill="A3A6A8" w:themeFill="accent1"/>
      </w:tcPr>
    </w:tblStylePr>
    <w:tblStylePr w:type="lastRow">
      <w:rPr>
        <w:b/>
        <w:bCs/>
      </w:rPr>
      <w:tblPr/>
      <w:tcPr>
        <w:tcBorders>
          <w:top w:val="double" w:sz="4" w:space="0" w:color="A3A6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A6A8" w:themeColor="accent1"/>
          <w:right w:val="single" w:sz="4" w:space="0" w:color="A3A6A8" w:themeColor="accent1"/>
        </w:tcBorders>
      </w:tcPr>
    </w:tblStylePr>
    <w:tblStylePr w:type="band1Horz">
      <w:tblPr/>
      <w:tcPr>
        <w:tcBorders>
          <w:top w:val="single" w:sz="4" w:space="0" w:color="A3A6A8" w:themeColor="accent1"/>
          <w:bottom w:val="single" w:sz="4" w:space="0" w:color="A3A6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A6A8" w:themeColor="accent1"/>
          <w:left w:val="nil"/>
        </w:tcBorders>
      </w:tcPr>
    </w:tblStylePr>
    <w:tblStylePr w:type="swCell">
      <w:tblPr/>
      <w:tcPr>
        <w:tcBorders>
          <w:top w:val="double" w:sz="4" w:space="0" w:color="A3A6A8" w:themeColor="accent1"/>
          <w:right w:val="nil"/>
        </w:tcBorders>
      </w:tcPr>
    </w:tblStylePr>
  </w:style>
  <w:style w:type="character" w:customStyle="1" w:styleId="10">
    <w:name w:val="标题 1 字符"/>
    <w:basedOn w:val="a0"/>
    <w:link w:val="1"/>
    <w:uiPriority w:val="9"/>
    <w:rsid w:val="00C83CE7"/>
    <w:rPr>
      <w:rFonts w:asciiTheme="majorHAnsi" w:eastAsiaTheme="majorEastAsia" w:hAnsiTheme="majorHAnsi" w:cstheme="majorBidi"/>
      <w:color w:val="787C7F" w:themeColor="accent1" w:themeShade="BF"/>
      <w:sz w:val="32"/>
      <w:szCs w:val="32"/>
    </w:rPr>
  </w:style>
  <w:style w:type="paragraph" w:styleId="af6">
    <w:name w:val="Title"/>
    <w:basedOn w:val="a"/>
    <w:next w:val="a"/>
    <w:link w:val="af7"/>
    <w:uiPriority w:val="10"/>
    <w:qFormat/>
    <w:rsid w:val="00C83CE7"/>
    <w:pPr>
      <w:contextualSpacing/>
    </w:pPr>
    <w:rPr>
      <w:rFonts w:asciiTheme="majorHAnsi" w:eastAsiaTheme="majorEastAsia" w:hAnsiTheme="majorHAnsi" w:cstheme="majorBidi"/>
      <w:spacing w:val="-10"/>
      <w:kern w:val="28"/>
      <w:sz w:val="56"/>
      <w:szCs w:val="56"/>
    </w:rPr>
  </w:style>
  <w:style w:type="character" w:customStyle="1" w:styleId="af7">
    <w:name w:val="标题 字符"/>
    <w:basedOn w:val="a0"/>
    <w:link w:val="af6"/>
    <w:uiPriority w:val="10"/>
    <w:rsid w:val="00C83CE7"/>
    <w:rPr>
      <w:rFonts w:asciiTheme="majorHAnsi" w:eastAsiaTheme="majorEastAsia" w:hAnsiTheme="majorHAnsi" w:cstheme="majorBidi"/>
      <w:spacing w:val="-10"/>
      <w:kern w:val="28"/>
      <w:sz w:val="56"/>
      <w:szCs w:val="56"/>
    </w:rPr>
  </w:style>
  <w:style w:type="character" w:styleId="af8">
    <w:name w:val="Unresolved Mention"/>
    <w:basedOn w:val="a0"/>
    <w:uiPriority w:val="99"/>
    <w:semiHidden/>
    <w:unhideWhenUsed/>
    <w:rsid w:val="00186DAE"/>
    <w:rPr>
      <w:color w:val="605E5C"/>
      <w:shd w:val="clear" w:color="auto" w:fill="E1DFDD"/>
    </w:rPr>
  </w:style>
  <w:style w:type="paragraph" w:styleId="af9">
    <w:name w:val="Revision"/>
    <w:hidden/>
    <w:uiPriority w:val="99"/>
    <w:semiHidden/>
    <w:rsid w:val="00106E95"/>
  </w:style>
  <w:style w:type="character" w:styleId="afa">
    <w:name w:val="annotation reference"/>
    <w:basedOn w:val="a0"/>
    <w:uiPriority w:val="99"/>
    <w:semiHidden/>
    <w:unhideWhenUsed/>
    <w:rsid w:val="00205D05"/>
    <w:rPr>
      <w:sz w:val="16"/>
      <w:szCs w:val="16"/>
    </w:rPr>
  </w:style>
  <w:style w:type="paragraph" w:styleId="afb">
    <w:name w:val="annotation text"/>
    <w:basedOn w:val="a"/>
    <w:link w:val="afc"/>
    <w:uiPriority w:val="99"/>
    <w:unhideWhenUsed/>
    <w:rsid w:val="00205D05"/>
  </w:style>
  <w:style w:type="character" w:customStyle="1" w:styleId="afc">
    <w:name w:val="批注文字 字符"/>
    <w:basedOn w:val="a0"/>
    <w:link w:val="afb"/>
    <w:uiPriority w:val="99"/>
    <w:rsid w:val="00205D05"/>
  </w:style>
  <w:style w:type="paragraph" w:styleId="afd">
    <w:name w:val="annotation subject"/>
    <w:basedOn w:val="afb"/>
    <w:next w:val="afb"/>
    <w:link w:val="afe"/>
    <w:uiPriority w:val="99"/>
    <w:semiHidden/>
    <w:unhideWhenUsed/>
    <w:rsid w:val="00205D05"/>
    <w:rPr>
      <w:b/>
      <w:bCs/>
    </w:rPr>
  </w:style>
  <w:style w:type="character" w:customStyle="1" w:styleId="afe">
    <w:name w:val="批注主题 字符"/>
    <w:basedOn w:val="afc"/>
    <w:link w:val="afd"/>
    <w:uiPriority w:val="99"/>
    <w:semiHidden/>
    <w:rsid w:val="00205D05"/>
    <w:rPr>
      <w:b/>
      <w:bCs/>
    </w:rPr>
  </w:style>
  <w:style w:type="character" w:styleId="aff">
    <w:name w:val="Mention"/>
    <w:basedOn w:val="a0"/>
    <w:uiPriority w:val="99"/>
    <w:unhideWhenUsed/>
    <w:rsid w:val="00C40A2E"/>
    <w:rPr>
      <w:color w:val="2B579A"/>
      <w:shd w:val="clear" w:color="auto" w:fill="E1DFDD"/>
    </w:rPr>
  </w:style>
  <w:style w:type="character" w:styleId="aff0">
    <w:name w:val="FollowedHyperlink"/>
    <w:basedOn w:val="a0"/>
    <w:uiPriority w:val="99"/>
    <w:semiHidden/>
    <w:unhideWhenUsed/>
    <w:rsid w:val="00E807B9"/>
    <w:rPr>
      <w:color w:val="DA281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10592">
      <w:bodyDiv w:val="1"/>
      <w:marLeft w:val="0"/>
      <w:marRight w:val="0"/>
      <w:marTop w:val="0"/>
      <w:marBottom w:val="0"/>
      <w:divBdr>
        <w:top w:val="none" w:sz="0" w:space="0" w:color="auto"/>
        <w:left w:val="none" w:sz="0" w:space="0" w:color="auto"/>
        <w:bottom w:val="none" w:sz="0" w:space="0" w:color="auto"/>
        <w:right w:val="none" w:sz="0" w:space="0" w:color="auto"/>
      </w:divBdr>
    </w:div>
    <w:div w:id="186797387">
      <w:bodyDiv w:val="1"/>
      <w:marLeft w:val="0"/>
      <w:marRight w:val="0"/>
      <w:marTop w:val="0"/>
      <w:marBottom w:val="0"/>
      <w:divBdr>
        <w:top w:val="none" w:sz="0" w:space="0" w:color="auto"/>
        <w:left w:val="none" w:sz="0" w:space="0" w:color="auto"/>
        <w:bottom w:val="none" w:sz="0" w:space="0" w:color="auto"/>
        <w:right w:val="none" w:sz="0" w:space="0" w:color="auto"/>
      </w:divBdr>
      <w:divsChild>
        <w:div w:id="207956206">
          <w:marLeft w:val="0"/>
          <w:marRight w:val="0"/>
          <w:marTop w:val="0"/>
          <w:marBottom w:val="0"/>
          <w:divBdr>
            <w:top w:val="none" w:sz="0" w:space="0" w:color="auto"/>
            <w:left w:val="none" w:sz="0" w:space="0" w:color="auto"/>
            <w:bottom w:val="none" w:sz="0" w:space="0" w:color="auto"/>
            <w:right w:val="none" w:sz="0" w:space="0" w:color="auto"/>
          </w:divBdr>
        </w:div>
      </w:divsChild>
    </w:div>
    <w:div w:id="203635386">
      <w:bodyDiv w:val="1"/>
      <w:marLeft w:val="0"/>
      <w:marRight w:val="0"/>
      <w:marTop w:val="0"/>
      <w:marBottom w:val="0"/>
      <w:divBdr>
        <w:top w:val="none" w:sz="0" w:space="0" w:color="auto"/>
        <w:left w:val="none" w:sz="0" w:space="0" w:color="auto"/>
        <w:bottom w:val="none" w:sz="0" w:space="0" w:color="auto"/>
        <w:right w:val="none" w:sz="0" w:space="0" w:color="auto"/>
      </w:divBdr>
      <w:divsChild>
        <w:div w:id="159544191">
          <w:marLeft w:val="0"/>
          <w:marRight w:val="0"/>
          <w:marTop w:val="0"/>
          <w:marBottom w:val="0"/>
          <w:divBdr>
            <w:top w:val="none" w:sz="0" w:space="0" w:color="auto"/>
            <w:left w:val="none" w:sz="0" w:space="0" w:color="auto"/>
            <w:bottom w:val="none" w:sz="0" w:space="0" w:color="auto"/>
            <w:right w:val="none" w:sz="0" w:space="0" w:color="auto"/>
          </w:divBdr>
        </w:div>
        <w:div w:id="600113929">
          <w:marLeft w:val="0"/>
          <w:marRight w:val="0"/>
          <w:marTop w:val="0"/>
          <w:marBottom w:val="0"/>
          <w:divBdr>
            <w:top w:val="none" w:sz="0" w:space="0" w:color="auto"/>
            <w:left w:val="none" w:sz="0" w:space="0" w:color="auto"/>
            <w:bottom w:val="none" w:sz="0" w:space="0" w:color="auto"/>
            <w:right w:val="none" w:sz="0" w:space="0" w:color="auto"/>
          </w:divBdr>
        </w:div>
        <w:div w:id="2028753473">
          <w:marLeft w:val="0"/>
          <w:marRight w:val="0"/>
          <w:marTop w:val="0"/>
          <w:marBottom w:val="0"/>
          <w:divBdr>
            <w:top w:val="none" w:sz="0" w:space="0" w:color="auto"/>
            <w:left w:val="none" w:sz="0" w:space="0" w:color="auto"/>
            <w:bottom w:val="none" w:sz="0" w:space="0" w:color="auto"/>
            <w:right w:val="none" w:sz="0" w:space="0" w:color="auto"/>
          </w:divBdr>
        </w:div>
      </w:divsChild>
    </w:div>
    <w:div w:id="296884875">
      <w:bodyDiv w:val="1"/>
      <w:marLeft w:val="0"/>
      <w:marRight w:val="0"/>
      <w:marTop w:val="0"/>
      <w:marBottom w:val="0"/>
      <w:divBdr>
        <w:top w:val="none" w:sz="0" w:space="0" w:color="auto"/>
        <w:left w:val="none" w:sz="0" w:space="0" w:color="auto"/>
        <w:bottom w:val="none" w:sz="0" w:space="0" w:color="auto"/>
        <w:right w:val="none" w:sz="0" w:space="0" w:color="auto"/>
      </w:divBdr>
      <w:divsChild>
        <w:div w:id="262305562">
          <w:marLeft w:val="0"/>
          <w:marRight w:val="0"/>
          <w:marTop w:val="0"/>
          <w:marBottom w:val="0"/>
          <w:divBdr>
            <w:top w:val="none" w:sz="0" w:space="0" w:color="auto"/>
            <w:left w:val="none" w:sz="0" w:space="0" w:color="auto"/>
            <w:bottom w:val="none" w:sz="0" w:space="0" w:color="auto"/>
            <w:right w:val="none" w:sz="0" w:space="0" w:color="auto"/>
          </w:divBdr>
        </w:div>
      </w:divsChild>
    </w:div>
    <w:div w:id="437262602">
      <w:bodyDiv w:val="1"/>
      <w:marLeft w:val="0"/>
      <w:marRight w:val="0"/>
      <w:marTop w:val="0"/>
      <w:marBottom w:val="0"/>
      <w:divBdr>
        <w:top w:val="none" w:sz="0" w:space="0" w:color="auto"/>
        <w:left w:val="none" w:sz="0" w:space="0" w:color="auto"/>
        <w:bottom w:val="none" w:sz="0" w:space="0" w:color="auto"/>
        <w:right w:val="none" w:sz="0" w:space="0" w:color="auto"/>
      </w:divBdr>
    </w:div>
    <w:div w:id="530459257">
      <w:bodyDiv w:val="1"/>
      <w:marLeft w:val="0"/>
      <w:marRight w:val="0"/>
      <w:marTop w:val="0"/>
      <w:marBottom w:val="0"/>
      <w:divBdr>
        <w:top w:val="none" w:sz="0" w:space="0" w:color="auto"/>
        <w:left w:val="none" w:sz="0" w:space="0" w:color="auto"/>
        <w:bottom w:val="none" w:sz="0" w:space="0" w:color="auto"/>
        <w:right w:val="none" w:sz="0" w:space="0" w:color="auto"/>
      </w:divBdr>
      <w:divsChild>
        <w:div w:id="255602178">
          <w:marLeft w:val="0"/>
          <w:marRight w:val="0"/>
          <w:marTop w:val="0"/>
          <w:marBottom w:val="0"/>
          <w:divBdr>
            <w:top w:val="none" w:sz="0" w:space="0" w:color="auto"/>
            <w:left w:val="none" w:sz="0" w:space="0" w:color="auto"/>
            <w:bottom w:val="none" w:sz="0" w:space="0" w:color="auto"/>
            <w:right w:val="none" w:sz="0" w:space="0" w:color="auto"/>
          </w:divBdr>
        </w:div>
        <w:div w:id="315453891">
          <w:marLeft w:val="0"/>
          <w:marRight w:val="0"/>
          <w:marTop w:val="0"/>
          <w:marBottom w:val="0"/>
          <w:divBdr>
            <w:top w:val="none" w:sz="0" w:space="0" w:color="auto"/>
            <w:left w:val="none" w:sz="0" w:space="0" w:color="auto"/>
            <w:bottom w:val="none" w:sz="0" w:space="0" w:color="auto"/>
            <w:right w:val="none" w:sz="0" w:space="0" w:color="auto"/>
          </w:divBdr>
        </w:div>
        <w:div w:id="2027168855">
          <w:marLeft w:val="0"/>
          <w:marRight w:val="0"/>
          <w:marTop w:val="0"/>
          <w:marBottom w:val="0"/>
          <w:divBdr>
            <w:top w:val="none" w:sz="0" w:space="0" w:color="auto"/>
            <w:left w:val="none" w:sz="0" w:space="0" w:color="auto"/>
            <w:bottom w:val="none" w:sz="0" w:space="0" w:color="auto"/>
            <w:right w:val="none" w:sz="0" w:space="0" w:color="auto"/>
          </w:divBdr>
        </w:div>
      </w:divsChild>
    </w:div>
    <w:div w:id="581647871">
      <w:bodyDiv w:val="1"/>
      <w:marLeft w:val="0"/>
      <w:marRight w:val="0"/>
      <w:marTop w:val="0"/>
      <w:marBottom w:val="0"/>
      <w:divBdr>
        <w:top w:val="none" w:sz="0" w:space="0" w:color="auto"/>
        <w:left w:val="none" w:sz="0" w:space="0" w:color="auto"/>
        <w:bottom w:val="none" w:sz="0" w:space="0" w:color="auto"/>
        <w:right w:val="none" w:sz="0" w:space="0" w:color="auto"/>
      </w:divBdr>
    </w:div>
    <w:div w:id="734206648">
      <w:bodyDiv w:val="1"/>
      <w:marLeft w:val="0"/>
      <w:marRight w:val="0"/>
      <w:marTop w:val="0"/>
      <w:marBottom w:val="0"/>
      <w:divBdr>
        <w:top w:val="none" w:sz="0" w:space="0" w:color="auto"/>
        <w:left w:val="none" w:sz="0" w:space="0" w:color="auto"/>
        <w:bottom w:val="none" w:sz="0" w:space="0" w:color="auto"/>
        <w:right w:val="none" w:sz="0" w:space="0" w:color="auto"/>
      </w:divBdr>
    </w:div>
    <w:div w:id="815414559">
      <w:bodyDiv w:val="1"/>
      <w:marLeft w:val="0"/>
      <w:marRight w:val="0"/>
      <w:marTop w:val="0"/>
      <w:marBottom w:val="0"/>
      <w:divBdr>
        <w:top w:val="none" w:sz="0" w:space="0" w:color="auto"/>
        <w:left w:val="none" w:sz="0" w:space="0" w:color="auto"/>
        <w:bottom w:val="none" w:sz="0" w:space="0" w:color="auto"/>
        <w:right w:val="none" w:sz="0" w:space="0" w:color="auto"/>
      </w:divBdr>
    </w:div>
    <w:div w:id="874855373">
      <w:bodyDiv w:val="1"/>
      <w:marLeft w:val="0"/>
      <w:marRight w:val="0"/>
      <w:marTop w:val="0"/>
      <w:marBottom w:val="0"/>
      <w:divBdr>
        <w:top w:val="none" w:sz="0" w:space="0" w:color="auto"/>
        <w:left w:val="none" w:sz="0" w:space="0" w:color="auto"/>
        <w:bottom w:val="none" w:sz="0" w:space="0" w:color="auto"/>
        <w:right w:val="none" w:sz="0" w:space="0" w:color="auto"/>
      </w:divBdr>
      <w:divsChild>
        <w:div w:id="531529231">
          <w:marLeft w:val="0"/>
          <w:marRight w:val="0"/>
          <w:marTop w:val="0"/>
          <w:marBottom w:val="0"/>
          <w:divBdr>
            <w:top w:val="none" w:sz="0" w:space="0" w:color="auto"/>
            <w:left w:val="none" w:sz="0" w:space="0" w:color="auto"/>
            <w:bottom w:val="none" w:sz="0" w:space="0" w:color="auto"/>
            <w:right w:val="none" w:sz="0" w:space="0" w:color="auto"/>
          </w:divBdr>
        </w:div>
      </w:divsChild>
    </w:div>
    <w:div w:id="902374246">
      <w:bodyDiv w:val="1"/>
      <w:marLeft w:val="0"/>
      <w:marRight w:val="0"/>
      <w:marTop w:val="0"/>
      <w:marBottom w:val="0"/>
      <w:divBdr>
        <w:top w:val="none" w:sz="0" w:space="0" w:color="auto"/>
        <w:left w:val="none" w:sz="0" w:space="0" w:color="auto"/>
        <w:bottom w:val="none" w:sz="0" w:space="0" w:color="auto"/>
        <w:right w:val="none" w:sz="0" w:space="0" w:color="auto"/>
      </w:divBdr>
    </w:div>
    <w:div w:id="1091656629">
      <w:bodyDiv w:val="1"/>
      <w:marLeft w:val="0"/>
      <w:marRight w:val="0"/>
      <w:marTop w:val="0"/>
      <w:marBottom w:val="0"/>
      <w:divBdr>
        <w:top w:val="none" w:sz="0" w:space="0" w:color="auto"/>
        <w:left w:val="none" w:sz="0" w:space="0" w:color="auto"/>
        <w:bottom w:val="none" w:sz="0" w:space="0" w:color="auto"/>
        <w:right w:val="none" w:sz="0" w:space="0" w:color="auto"/>
      </w:divBdr>
    </w:div>
    <w:div w:id="1237858460">
      <w:bodyDiv w:val="1"/>
      <w:marLeft w:val="0"/>
      <w:marRight w:val="0"/>
      <w:marTop w:val="0"/>
      <w:marBottom w:val="0"/>
      <w:divBdr>
        <w:top w:val="none" w:sz="0" w:space="0" w:color="auto"/>
        <w:left w:val="none" w:sz="0" w:space="0" w:color="auto"/>
        <w:bottom w:val="none" w:sz="0" w:space="0" w:color="auto"/>
        <w:right w:val="none" w:sz="0" w:space="0" w:color="auto"/>
      </w:divBdr>
    </w:div>
    <w:div w:id="1325740801">
      <w:bodyDiv w:val="1"/>
      <w:marLeft w:val="0"/>
      <w:marRight w:val="0"/>
      <w:marTop w:val="0"/>
      <w:marBottom w:val="0"/>
      <w:divBdr>
        <w:top w:val="none" w:sz="0" w:space="0" w:color="auto"/>
        <w:left w:val="none" w:sz="0" w:space="0" w:color="auto"/>
        <w:bottom w:val="none" w:sz="0" w:space="0" w:color="auto"/>
        <w:right w:val="none" w:sz="0" w:space="0" w:color="auto"/>
      </w:divBdr>
      <w:divsChild>
        <w:div w:id="29647507">
          <w:marLeft w:val="0"/>
          <w:marRight w:val="0"/>
          <w:marTop w:val="0"/>
          <w:marBottom w:val="0"/>
          <w:divBdr>
            <w:top w:val="none" w:sz="0" w:space="0" w:color="auto"/>
            <w:left w:val="none" w:sz="0" w:space="0" w:color="auto"/>
            <w:bottom w:val="none" w:sz="0" w:space="0" w:color="auto"/>
            <w:right w:val="none" w:sz="0" w:space="0" w:color="auto"/>
          </w:divBdr>
        </w:div>
        <w:div w:id="761491884">
          <w:marLeft w:val="0"/>
          <w:marRight w:val="0"/>
          <w:marTop w:val="0"/>
          <w:marBottom w:val="0"/>
          <w:divBdr>
            <w:top w:val="none" w:sz="0" w:space="0" w:color="auto"/>
            <w:left w:val="none" w:sz="0" w:space="0" w:color="auto"/>
            <w:bottom w:val="none" w:sz="0" w:space="0" w:color="auto"/>
            <w:right w:val="none" w:sz="0" w:space="0" w:color="auto"/>
          </w:divBdr>
        </w:div>
        <w:div w:id="2140754830">
          <w:marLeft w:val="0"/>
          <w:marRight w:val="0"/>
          <w:marTop w:val="0"/>
          <w:marBottom w:val="0"/>
          <w:divBdr>
            <w:top w:val="none" w:sz="0" w:space="0" w:color="auto"/>
            <w:left w:val="none" w:sz="0" w:space="0" w:color="auto"/>
            <w:bottom w:val="none" w:sz="0" w:space="0" w:color="auto"/>
            <w:right w:val="none" w:sz="0" w:space="0" w:color="auto"/>
          </w:divBdr>
        </w:div>
      </w:divsChild>
    </w:div>
    <w:div w:id="1492260808">
      <w:bodyDiv w:val="1"/>
      <w:marLeft w:val="0"/>
      <w:marRight w:val="0"/>
      <w:marTop w:val="0"/>
      <w:marBottom w:val="0"/>
      <w:divBdr>
        <w:top w:val="none" w:sz="0" w:space="0" w:color="auto"/>
        <w:left w:val="none" w:sz="0" w:space="0" w:color="auto"/>
        <w:bottom w:val="none" w:sz="0" w:space="0" w:color="auto"/>
        <w:right w:val="none" w:sz="0" w:space="0" w:color="auto"/>
      </w:divBdr>
      <w:divsChild>
        <w:div w:id="103618517">
          <w:marLeft w:val="0"/>
          <w:marRight w:val="0"/>
          <w:marTop w:val="0"/>
          <w:marBottom w:val="0"/>
          <w:divBdr>
            <w:top w:val="none" w:sz="0" w:space="0" w:color="auto"/>
            <w:left w:val="none" w:sz="0" w:space="0" w:color="auto"/>
            <w:bottom w:val="none" w:sz="0" w:space="0" w:color="auto"/>
            <w:right w:val="none" w:sz="0" w:space="0" w:color="auto"/>
          </w:divBdr>
        </w:div>
      </w:divsChild>
    </w:div>
    <w:div w:id="1640377111">
      <w:bodyDiv w:val="1"/>
      <w:marLeft w:val="0"/>
      <w:marRight w:val="0"/>
      <w:marTop w:val="0"/>
      <w:marBottom w:val="0"/>
      <w:divBdr>
        <w:top w:val="none" w:sz="0" w:space="0" w:color="auto"/>
        <w:left w:val="none" w:sz="0" w:space="0" w:color="auto"/>
        <w:bottom w:val="none" w:sz="0" w:space="0" w:color="auto"/>
        <w:right w:val="none" w:sz="0" w:space="0" w:color="auto"/>
      </w:divBdr>
    </w:div>
    <w:div w:id="2067411887">
      <w:bodyDiv w:val="1"/>
      <w:marLeft w:val="0"/>
      <w:marRight w:val="0"/>
      <w:marTop w:val="0"/>
      <w:marBottom w:val="0"/>
      <w:divBdr>
        <w:top w:val="none" w:sz="0" w:space="0" w:color="auto"/>
        <w:left w:val="none" w:sz="0" w:space="0" w:color="auto"/>
        <w:bottom w:val="none" w:sz="0" w:space="0" w:color="auto"/>
        <w:right w:val="none" w:sz="0" w:space="0" w:color="auto"/>
      </w:divBdr>
    </w:div>
    <w:div w:id="2084569768">
      <w:bodyDiv w:val="1"/>
      <w:marLeft w:val="0"/>
      <w:marRight w:val="0"/>
      <w:marTop w:val="0"/>
      <w:marBottom w:val="0"/>
      <w:divBdr>
        <w:top w:val="none" w:sz="0" w:space="0" w:color="auto"/>
        <w:left w:val="none" w:sz="0" w:space="0" w:color="auto"/>
        <w:bottom w:val="none" w:sz="0" w:space="0" w:color="auto"/>
        <w:right w:val="none" w:sz="0" w:space="0" w:color="auto"/>
      </w:divBdr>
    </w:div>
    <w:div w:id="2099665876">
      <w:bodyDiv w:val="1"/>
      <w:marLeft w:val="0"/>
      <w:marRight w:val="0"/>
      <w:marTop w:val="0"/>
      <w:marBottom w:val="0"/>
      <w:divBdr>
        <w:top w:val="none" w:sz="0" w:space="0" w:color="auto"/>
        <w:left w:val="none" w:sz="0" w:space="0" w:color="auto"/>
        <w:bottom w:val="none" w:sz="0" w:space="0" w:color="auto"/>
        <w:right w:val="none" w:sz="0" w:space="0" w:color="auto"/>
      </w:divBdr>
      <w:divsChild>
        <w:div w:id="795872691">
          <w:marLeft w:val="0"/>
          <w:marRight w:val="0"/>
          <w:marTop w:val="0"/>
          <w:marBottom w:val="0"/>
          <w:divBdr>
            <w:top w:val="none" w:sz="0" w:space="0" w:color="auto"/>
            <w:left w:val="none" w:sz="0" w:space="0" w:color="auto"/>
            <w:bottom w:val="none" w:sz="0" w:space="0" w:color="auto"/>
            <w:right w:val="none" w:sz="0" w:space="0" w:color="auto"/>
          </w:divBdr>
        </w:div>
      </w:divsChild>
    </w:div>
    <w:div w:id="2131899150">
      <w:bodyDiv w:val="1"/>
      <w:marLeft w:val="0"/>
      <w:marRight w:val="0"/>
      <w:marTop w:val="0"/>
      <w:marBottom w:val="0"/>
      <w:divBdr>
        <w:top w:val="none" w:sz="0" w:space="0" w:color="auto"/>
        <w:left w:val="none" w:sz="0" w:space="0" w:color="auto"/>
        <w:bottom w:val="none" w:sz="0" w:space="0" w:color="auto"/>
        <w:right w:val="none" w:sz="0" w:space="0" w:color="auto"/>
      </w:divBdr>
      <w:divsChild>
        <w:div w:id="910194399">
          <w:marLeft w:val="0"/>
          <w:marRight w:val="0"/>
          <w:marTop w:val="0"/>
          <w:marBottom w:val="0"/>
          <w:divBdr>
            <w:top w:val="none" w:sz="0" w:space="0" w:color="auto"/>
            <w:left w:val="none" w:sz="0" w:space="0" w:color="auto"/>
            <w:bottom w:val="none" w:sz="0" w:space="0" w:color="auto"/>
            <w:right w:val="none" w:sz="0" w:space="0" w:color="auto"/>
          </w:divBdr>
        </w:div>
        <w:div w:id="1319917862">
          <w:marLeft w:val="0"/>
          <w:marRight w:val="0"/>
          <w:marTop w:val="0"/>
          <w:marBottom w:val="0"/>
          <w:divBdr>
            <w:top w:val="none" w:sz="0" w:space="0" w:color="auto"/>
            <w:left w:val="none" w:sz="0" w:space="0" w:color="auto"/>
            <w:bottom w:val="none" w:sz="0" w:space="0" w:color="auto"/>
            <w:right w:val="none" w:sz="0" w:space="0" w:color="auto"/>
          </w:divBdr>
        </w:div>
        <w:div w:id="2052608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gna.com/zh/%E4%BA%A7%E5%93%81%E6%8A%80%E6%9C%AF/%E5%8A%A8%E5%8A%9B%E6%80%BB%E6%88%90/%E6%B7%B7%E5%90%88%E5%8A%A8%E5%8A%9B%E4%BC%A0%E5%8A%A8%E4%BA%A7%E5%93%81/%E5%A2%9E%E7%A8%8B%E6%8A%80%E6%9C%A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gna.com/zh/%E4%BA%A7%E5%93%81%E6%8A%80%E6%9C%AF/%E5%8A%A8%E5%8A%9B%E6%80%BB%E6%88%90/%E6%B7%B7%E5%90%88%E5%8A%A8%E5%8A%9B%E4%BC%A0%E5%8A%A8%E4%BA%A7%E5%93%81/%E5%A2%9E%E7%A8%8B%E6%8A%80%E6%9C%A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GN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gna.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cy.fuerst@magna.com"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inkedin.com/company/magna-internationa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inkedin.com/company/magna-internation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5D96B2F59E421CB48EA11AAFEED528"/>
        <w:category>
          <w:name w:val="General"/>
          <w:gallery w:val="placeholder"/>
        </w:category>
        <w:types>
          <w:type w:val="bbPlcHdr"/>
        </w:types>
        <w:behaviors>
          <w:behavior w:val="content"/>
        </w:behaviors>
        <w:guid w:val="{D1B62DE1-AF5C-456F-8F56-6EAEEC22A9CC}"/>
      </w:docPartPr>
      <w:docPartBody>
        <w:p w:rsidR="00FA3249" w:rsidRDefault="007F4E20" w:rsidP="007F4E20">
          <w:pPr>
            <w:pStyle w:val="225D96B2F59E421CB48EA11AAFEED528"/>
            <w:rPr>
              <w:rFonts w:hint="eastAsia"/>
            </w:rPr>
          </w:pPr>
          <w:r>
            <w:rPr>
              <w:caps/>
              <w:color w:val="156082" w:themeColor="accent1"/>
              <w:sz w:val="18"/>
              <w:szCs w:val="18"/>
            </w:rPr>
            <w:t>[Document title]</w:t>
          </w:r>
        </w:p>
      </w:docPartBody>
    </w:docPart>
    <w:docPart>
      <w:docPartPr>
        <w:name w:val="20E2D95310BB4A2CBE0A4939FF19C1C0"/>
        <w:category>
          <w:name w:val="General"/>
          <w:gallery w:val="placeholder"/>
        </w:category>
        <w:types>
          <w:type w:val="bbPlcHdr"/>
        </w:types>
        <w:behaviors>
          <w:behavior w:val="content"/>
        </w:behaviors>
        <w:guid w:val="{DE3E2743-4CD7-4A4E-8D98-C033E048496F}"/>
      </w:docPartPr>
      <w:docPartBody>
        <w:p w:rsidR="00FA3249" w:rsidRDefault="007F4E20" w:rsidP="007F4E20">
          <w:pPr>
            <w:pStyle w:val="20E2D95310BB4A2CBE0A4939FF19C1C0"/>
            <w:rPr>
              <w:rFonts w:hint="eastAsia"/>
            </w:rPr>
          </w:pPr>
          <w:r>
            <w:rPr>
              <w:caps/>
              <w:color w:val="156082"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49F"/>
    <w:rsid w:val="00027376"/>
    <w:rsid w:val="00092262"/>
    <w:rsid w:val="000C7874"/>
    <w:rsid w:val="000E620E"/>
    <w:rsid w:val="00107508"/>
    <w:rsid w:val="00144215"/>
    <w:rsid w:val="0015450A"/>
    <w:rsid w:val="00174957"/>
    <w:rsid w:val="00272B96"/>
    <w:rsid w:val="002831EF"/>
    <w:rsid w:val="002B3BDE"/>
    <w:rsid w:val="002B4D1D"/>
    <w:rsid w:val="002D62E6"/>
    <w:rsid w:val="002E6688"/>
    <w:rsid w:val="0030372C"/>
    <w:rsid w:val="00304B5B"/>
    <w:rsid w:val="00325D44"/>
    <w:rsid w:val="00326AE0"/>
    <w:rsid w:val="00327818"/>
    <w:rsid w:val="00344626"/>
    <w:rsid w:val="00362189"/>
    <w:rsid w:val="003A674F"/>
    <w:rsid w:val="003A72FB"/>
    <w:rsid w:val="003B66B2"/>
    <w:rsid w:val="003B7A63"/>
    <w:rsid w:val="003F6B7B"/>
    <w:rsid w:val="00492915"/>
    <w:rsid w:val="004C2C25"/>
    <w:rsid w:val="004E6852"/>
    <w:rsid w:val="004F6F01"/>
    <w:rsid w:val="00545A4B"/>
    <w:rsid w:val="005501F5"/>
    <w:rsid w:val="005508C2"/>
    <w:rsid w:val="00566234"/>
    <w:rsid w:val="00624C28"/>
    <w:rsid w:val="00625BD0"/>
    <w:rsid w:val="00647A66"/>
    <w:rsid w:val="00654768"/>
    <w:rsid w:val="006B79F5"/>
    <w:rsid w:val="006F57DA"/>
    <w:rsid w:val="006F581B"/>
    <w:rsid w:val="00795E57"/>
    <w:rsid w:val="007B4D8D"/>
    <w:rsid w:val="007B4EC9"/>
    <w:rsid w:val="007D1293"/>
    <w:rsid w:val="007D6341"/>
    <w:rsid w:val="007F4E20"/>
    <w:rsid w:val="00861A2F"/>
    <w:rsid w:val="0087194D"/>
    <w:rsid w:val="00887086"/>
    <w:rsid w:val="008A016D"/>
    <w:rsid w:val="008B3EDC"/>
    <w:rsid w:val="008C245D"/>
    <w:rsid w:val="008D45AC"/>
    <w:rsid w:val="008E2AEB"/>
    <w:rsid w:val="008F605A"/>
    <w:rsid w:val="008F64F3"/>
    <w:rsid w:val="008F738D"/>
    <w:rsid w:val="0092548B"/>
    <w:rsid w:val="00947E8E"/>
    <w:rsid w:val="00953D7B"/>
    <w:rsid w:val="009573CD"/>
    <w:rsid w:val="009A6C29"/>
    <w:rsid w:val="009D13E3"/>
    <w:rsid w:val="00A0031B"/>
    <w:rsid w:val="00A02CB6"/>
    <w:rsid w:val="00A1635B"/>
    <w:rsid w:val="00A35F9C"/>
    <w:rsid w:val="00A5049F"/>
    <w:rsid w:val="00A925E1"/>
    <w:rsid w:val="00B04A84"/>
    <w:rsid w:val="00B456D5"/>
    <w:rsid w:val="00BC64AA"/>
    <w:rsid w:val="00BE60F6"/>
    <w:rsid w:val="00BF039B"/>
    <w:rsid w:val="00C26211"/>
    <w:rsid w:val="00C372A1"/>
    <w:rsid w:val="00C41758"/>
    <w:rsid w:val="00C47B82"/>
    <w:rsid w:val="00C559E7"/>
    <w:rsid w:val="00C66268"/>
    <w:rsid w:val="00C82902"/>
    <w:rsid w:val="00C94A17"/>
    <w:rsid w:val="00C97B12"/>
    <w:rsid w:val="00CC1A6E"/>
    <w:rsid w:val="00D46A3E"/>
    <w:rsid w:val="00D6285C"/>
    <w:rsid w:val="00D84CFF"/>
    <w:rsid w:val="00DA1DEB"/>
    <w:rsid w:val="00DB66F2"/>
    <w:rsid w:val="00DD718B"/>
    <w:rsid w:val="00DF4750"/>
    <w:rsid w:val="00DF78C3"/>
    <w:rsid w:val="00E130E9"/>
    <w:rsid w:val="00E64026"/>
    <w:rsid w:val="00E9551C"/>
    <w:rsid w:val="00EC55FE"/>
    <w:rsid w:val="00EF60FD"/>
    <w:rsid w:val="00F02041"/>
    <w:rsid w:val="00F33F23"/>
    <w:rsid w:val="00F752C1"/>
    <w:rsid w:val="00FA3249"/>
    <w:rsid w:val="00FE0659"/>
    <w:rsid w:val="00FE15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5D96B2F59E421CB48EA11AAFEED528">
    <w:name w:val="225D96B2F59E421CB48EA11AAFEED528"/>
    <w:rsid w:val="007F4E20"/>
  </w:style>
  <w:style w:type="paragraph" w:customStyle="1" w:styleId="20E2D95310BB4A2CBE0A4939FF19C1C0">
    <w:name w:val="20E2D95310BB4A2CBE0A4939FF19C1C0"/>
    <w:rsid w:val="007F4E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agna Brand">
      <a:dk1>
        <a:srgbClr val="000000"/>
      </a:dk1>
      <a:lt1>
        <a:srgbClr val="FFFFFF"/>
      </a:lt1>
      <a:dk2>
        <a:srgbClr val="DA281C"/>
      </a:dk2>
      <a:lt2>
        <a:srgbClr val="8C8C8C"/>
      </a:lt2>
      <a:accent1>
        <a:srgbClr val="A3A6A8"/>
      </a:accent1>
      <a:accent2>
        <a:srgbClr val="C3C4C5"/>
      </a:accent2>
      <a:accent3>
        <a:srgbClr val="E1E1E1"/>
      </a:accent3>
      <a:accent4>
        <a:srgbClr val="4197B5"/>
      </a:accent4>
      <a:accent5>
        <a:srgbClr val="40B2C9"/>
      </a:accent5>
      <a:accent6>
        <a:srgbClr val="7FCCDB"/>
      </a:accent6>
      <a:hlink>
        <a:srgbClr val="000000"/>
      </a:hlink>
      <a:folHlink>
        <a:srgbClr val="DA281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B528DDEF4E37854492D50611C2F3CA0B" ma:contentTypeVersion="17" ma:contentTypeDescription="新建文档。" ma:contentTypeScope="" ma:versionID="295e623be944a334cdd9ecfe7afc20bb">
  <xsd:schema xmlns:xsd="http://www.w3.org/2001/XMLSchema" xmlns:xs="http://www.w3.org/2001/XMLSchema" xmlns:p="http://schemas.microsoft.com/office/2006/metadata/properties" xmlns:ns2="b616cebf-c265-45ac-998a-a60207fe4a36" xmlns:ns3="ac8ceff2-db2c-456e-b969-c5445f587525" targetNamespace="http://schemas.microsoft.com/office/2006/metadata/properties" ma:root="true" ma:fieldsID="7cf8c71f5fb299f50ac69dfe1374688c" ns2:_="" ns3:_="">
    <xsd:import namespace="b616cebf-c265-45ac-998a-a60207fe4a36"/>
    <xsd:import namespace="ac8ceff2-db2c-456e-b969-c5445f5875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6cebf-c265-45ac-998a-a60207fe4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图像标记" ma:readOnly="false" ma:fieldId="{5cf76f15-5ced-4ddc-b409-7134ff3c332f}" ma:taxonomyMulti="true" ma:sspId="08f9e725-1858-4208-86f0-efa5f6cd6a3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TranslatedLang" ma:index="24"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ceff2-db2c-456e-b969-c5445f58752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58ba610-867f-4f3e-b654-ea1d12fff441}" ma:internalName="TaxCatchAll" ma:showField="CatchAllData" ma:web="ac8ceff2-db2c-456e-b969-c5445f58752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8ceff2-db2c-456e-b969-c5445f587525" xsi:nil="true"/>
    <lcf76f155ced4ddcb4097134ff3c332f xmlns="b616cebf-c265-45ac-998a-a60207fe4a36">
      <Terms xmlns="http://schemas.microsoft.com/office/infopath/2007/PartnerControls"/>
    </lcf76f155ced4ddcb4097134ff3c332f>
    <TranslatedLang xmlns="b616cebf-c265-45ac-998a-a60207fe4a3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E4E4-9B5D-436A-B0C0-0A9C38A45FFE}">
  <ds:schemaRefs>
    <ds:schemaRef ds:uri="http://schemas.microsoft.com/sharepoint/v3/contenttype/forms"/>
  </ds:schemaRefs>
</ds:datastoreItem>
</file>

<file path=customXml/itemProps2.xml><?xml version="1.0" encoding="utf-8"?>
<ds:datastoreItem xmlns:ds="http://schemas.openxmlformats.org/officeDocument/2006/customXml" ds:itemID="{F3D813E4-FE6E-4376-ADE1-A7AA217DB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6cebf-c265-45ac-998a-a60207fe4a36"/>
    <ds:schemaRef ds:uri="ac8ceff2-db2c-456e-b969-c5445f587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30299-8182-4A53-8D97-E37C05ADB013}">
  <ds:schemaRefs>
    <ds:schemaRef ds:uri="http://schemas.microsoft.com/office/2006/metadata/properties"/>
    <ds:schemaRef ds:uri="http://schemas.microsoft.com/office/infopath/2007/PartnerControls"/>
    <ds:schemaRef ds:uri="ac8ceff2-db2c-456e-b969-c5445f587525"/>
    <ds:schemaRef ds:uri="b616cebf-c265-45ac-998a-a60207fe4a36"/>
  </ds:schemaRefs>
</ds:datastoreItem>
</file>

<file path=customXml/itemProps4.xml><?xml version="1.0" encoding="utf-8"?>
<ds:datastoreItem xmlns:ds="http://schemas.openxmlformats.org/officeDocument/2006/customXml" ds:itemID="{05936C66-8130-487E-AB75-C07B98404D5F}">
  <ds:schemaRefs>
    <ds:schemaRef ds:uri="http://schemas.openxmlformats.org/officeDocument/2006/bibliography"/>
  </ds:schemaRefs>
</ds:datastoreItem>
</file>

<file path=docMetadata/LabelInfo.xml><?xml version="1.0" encoding="utf-8"?>
<clbl:labelList xmlns:clbl="http://schemas.microsoft.com/office/2020/mipLabelMetadata">
  <clbl:label id="{c760270c-f3da-4cfa-9737-03808ef5579f}" enabled="0" method="" siteId="{c760270c-f3da-4cfa-9737-03808ef5579f}" removed="1"/>
</clbl:labelList>
</file>

<file path=docProps/app.xml><?xml version="1.0" encoding="utf-8"?>
<Properties xmlns="http://schemas.openxmlformats.org/officeDocument/2006/extended-properties" xmlns:vt="http://schemas.openxmlformats.org/officeDocument/2006/docPropsVTypes">
  <Template>Normal</Template>
  <TotalTime>191</TotalTime>
  <Pages>2</Pages>
  <Words>322</Words>
  <Characters>1840</Characters>
  <Application>Microsoft Office Word</Application>
  <DocSecurity>0</DocSecurity>
  <Lines>15</Lines>
  <Paragraphs>4</Paragraphs>
  <ScaleCrop>false</ScaleCrop>
  <Manager/>
  <Company/>
  <LinksUpToDate>false</LinksUpToDate>
  <CharactersWithSpaces>2158</CharactersWithSpaces>
  <SharedDoc>false</SharedDoc>
  <HLinks>
    <vt:vector size="24" baseType="variant">
      <vt:variant>
        <vt:i4>2687013</vt:i4>
      </vt:variant>
      <vt:variant>
        <vt:i4>9</vt:i4>
      </vt:variant>
      <vt:variant>
        <vt:i4>0</vt:i4>
      </vt:variant>
      <vt:variant>
        <vt:i4>5</vt:i4>
      </vt:variant>
      <vt:variant>
        <vt:lpwstr>https://www.magna.com/</vt:lpwstr>
      </vt:variant>
      <vt:variant>
        <vt:lpwstr/>
      </vt:variant>
      <vt:variant>
        <vt:i4>2687013</vt:i4>
      </vt:variant>
      <vt:variant>
        <vt:i4>6</vt:i4>
      </vt:variant>
      <vt:variant>
        <vt:i4>0</vt:i4>
      </vt:variant>
      <vt:variant>
        <vt:i4>5</vt:i4>
      </vt:variant>
      <vt:variant>
        <vt:lpwstr>https://www.magna.com/</vt:lpwstr>
      </vt:variant>
      <vt:variant>
        <vt:lpwstr/>
      </vt:variant>
      <vt:variant>
        <vt:i4>7340046</vt:i4>
      </vt:variant>
      <vt:variant>
        <vt:i4>3</vt:i4>
      </vt:variant>
      <vt:variant>
        <vt:i4>0</vt:i4>
      </vt:variant>
      <vt:variant>
        <vt:i4>5</vt:i4>
      </vt:variant>
      <vt:variant>
        <vt:lpwstr>mailto:tracy.fuerst@magna.com</vt:lpwstr>
      </vt:variant>
      <vt:variant>
        <vt:lpwstr/>
      </vt:variant>
      <vt:variant>
        <vt:i4>786454</vt:i4>
      </vt:variant>
      <vt:variant>
        <vt:i4>0</vt:i4>
      </vt:variant>
      <vt:variant>
        <vt:i4>0</vt:i4>
      </vt:variant>
      <vt:variant>
        <vt:i4>5</vt:i4>
      </vt:variant>
      <vt:variant>
        <vt:lpwstr>http://www.magna.com/products/electrical-electronics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麦格纳推出 DHD REX 增程式混动驱动系统，提升续驶里程</dc:title>
  <dc:subject/>
  <dc:creator>Wente, Anja</dc:creator>
  <cp:keywords/>
  <cp:lastModifiedBy>Xu, Judy (Magna Partner)</cp:lastModifiedBy>
  <cp:revision>74</cp:revision>
  <dcterms:created xsi:type="dcterms:W3CDTF">2026-01-06T07:28:00Z</dcterms:created>
  <dcterms:modified xsi:type="dcterms:W3CDTF">2026-03-24T09:06:00Z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Name">
    <vt:lpwstr>e798273d-f5aa-46da-8e10-241f6dcd5f2d</vt:lpwstr>
  </property>
  <property fmtid="{D5CDD505-2E9C-101B-9397-08002B2CF9AE}" pid="4" name="MSIP_Label_e798273d-f5aa-46da-8e10-241f6dcd5f2d_SiteId">
    <vt:lpwstr>c760270c-f3da-4cfa-9737-03808ef5579f</vt:lpwstr>
  </property>
  <property fmtid="{D5CDD505-2E9C-101B-9397-08002B2CF9AE}" pid="5" name="MSIP_Label_e798273d-f5aa-46da-8e10-241f6dcd5f2d_ActionId">
    <vt:lpwstr>4076c490-18e2-4f19-ac02-baa575b9e17f</vt:lpwstr>
  </property>
  <property fmtid="{D5CDD505-2E9C-101B-9397-08002B2CF9AE}" pid="6" name="MSIP_Label_e798273d-f5aa-46da-8e10-241f6dcd5f2d_ContentBits">
    <vt:lpwstr>0</vt:lpwstr>
  </property>
  <property fmtid="{D5CDD505-2E9C-101B-9397-08002B2CF9AE}" pid="7" name="ContentTypeId">
    <vt:lpwstr>0x010100B528DDEF4E37854492D50611C2F3CA0B</vt:lpwstr>
  </property>
  <property fmtid="{D5CDD505-2E9C-101B-9397-08002B2CF9AE}" pid="8" name="MediaServiceImageTags">
    <vt:lpwstr/>
  </property>
  <property fmtid="{D5CDD505-2E9C-101B-9397-08002B2CF9AE}" pid="9" name="Language">
    <vt:lpwstr/>
  </property>
  <property fmtid="{D5CDD505-2E9C-101B-9397-08002B2CF9AE}" pid="10" name="ClassificationContentMarkingFooterText">
    <vt:lpwstr>STRICTLY CONFIDENTIAL</vt:lpwstr>
  </property>
  <property fmtid="{D5CDD505-2E9C-101B-9397-08002B2CF9AE}" pid="11" name="ClassificationContentMarkingHeaderText">
    <vt:lpwstr>STRICTLY CONFIDENTIAL</vt:lpwstr>
  </property>
  <property fmtid="{D5CDD505-2E9C-101B-9397-08002B2CF9AE}" pid="12" name="ClassificationWatermarkText">
    <vt:lpwstr>STRICTLY CONFIDENTIAL</vt:lpwstr>
  </property>
  <property fmtid="{D5CDD505-2E9C-101B-9397-08002B2CF9AE}" pid="13" name="ClassificationContentMarkingHeaderFontProps">
    <vt:lpwstr>#000000,10,Calibri</vt:lpwstr>
  </property>
  <property fmtid="{D5CDD505-2E9C-101B-9397-08002B2CF9AE}" pid="14" name="ClassificationWatermarkFontProps">
    <vt:lpwstr>#dddddd,1,Calibri</vt:lpwstr>
  </property>
  <property fmtid="{D5CDD505-2E9C-101B-9397-08002B2CF9AE}" pid="15" name="ClassificationContentMarkingFooterShapeIds">
    <vt:lpwstr>3dbb92bb,59b264c7,1d5cc582</vt:lpwstr>
  </property>
  <property fmtid="{D5CDD505-2E9C-101B-9397-08002B2CF9AE}" pid="16" name="ClassificationContentMarkingHeaderShapeIds">
    <vt:lpwstr>6db9c9c3,60fbddc9,3183c70e</vt:lpwstr>
  </property>
  <property fmtid="{D5CDD505-2E9C-101B-9397-08002B2CF9AE}" pid="17" name="ClassificationContentMarkingFooterFontProps">
    <vt:lpwstr>#000000,10,Calibri</vt:lpwstr>
  </property>
  <property fmtid="{D5CDD505-2E9C-101B-9397-08002B2CF9AE}" pid="18" name="ClassificationWatermarkShapeIds">
    <vt:lpwstr>298c7546,5c3c36a3,3d7434a6</vt:lpwstr>
  </property>
  <property fmtid="{D5CDD505-2E9C-101B-9397-08002B2CF9AE}" pid="19" name="MSIP_Label_924dbb1d-991d-4bbd-aad5-33bac1d8ffaf_Enabled">
    <vt:lpwstr>true</vt:lpwstr>
  </property>
  <property fmtid="{D5CDD505-2E9C-101B-9397-08002B2CF9AE}" pid="20" name="MSIP_Label_924dbb1d-991d-4bbd-aad5-33bac1d8ffaf_SetDate">
    <vt:lpwstr>2025-01-30T07:56:58Z</vt:lpwstr>
  </property>
  <property fmtid="{D5CDD505-2E9C-101B-9397-08002B2CF9AE}" pid="21" name="MSIP_Label_924dbb1d-991d-4bbd-aad5-33bac1d8ffaf_Method">
    <vt:lpwstr>Standard</vt:lpwstr>
  </property>
  <property fmtid="{D5CDD505-2E9C-101B-9397-08002B2CF9AE}" pid="22" name="MSIP_Label_924dbb1d-991d-4bbd-aad5-33bac1d8ffaf_Name">
    <vt:lpwstr>924dbb1d-991d-4bbd-aad5-33bac1d8ffaf</vt:lpwstr>
  </property>
  <property fmtid="{D5CDD505-2E9C-101B-9397-08002B2CF9AE}" pid="23" name="MSIP_Label_924dbb1d-991d-4bbd-aad5-33bac1d8ffaf_SiteId">
    <vt:lpwstr>9652d7c2-1ccf-4940-8151-4a92bd474ed0</vt:lpwstr>
  </property>
  <property fmtid="{D5CDD505-2E9C-101B-9397-08002B2CF9AE}" pid="24" name="MSIP_Label_924dbb1d-991d-4bbd-aad5-33bac1d8ffaf_ActionId">
    <vt:lpwstr>21b1c3f4-fb31-4e0e-a6a8-ce492b4878af</vt:lpwstr>
  </property>
  <property fmtid="{D5CDD505-2E9C-101B-9397-08002B2CF9AE}" pid="25" name="MSIP_Label_924dbb1d-991d-4bbd-aad5-33bac1d8ffaf_ContentBits">
    <vt:lpwstr>0</vt:lpwstr>
  </property>
  <property fmtid="{D5CDD505-2E9C-101B-9397-08002B2CF9AE}" pid="26" name="docLang">
    <vt:lpwstr>zh</vt:lpwstr>
  </property>
  <property fmtid="{D5CDD505-2E9C-101B-9397-08002B2CF9AE}" pid="27" name="MSIP_Label_e798273d-f5aa-46da-8e10-241f6dcd5f2d_SetDate">
    <vt:lpwstr>2025-10-28T19:43:51Z</vt:lpwstr>
  </property>
  <property fmtid="{D5CDD505-2E9C-101B-9397-08002B2CF9AE}" pid="28" name="MSIP_Label_e798273d-f5aa-46da-8e10-241f6dcd5f2d_Method">
    <vt:lpwstr>Privileged</vt:lpwstr>
  </property>
  <property fmtid="{D5CDD505-2E9C-101B-9397-08002B2CF9AE}" pid="29" name="MSIP_Label_e798273d-f5aa-46da-8e10-241f6dcd5f2d_Tag">
    <vt:lpwstr>10, 0, 1, 1</vt:lpwstr>
  </property>
  <property fmtid="{D5CDD505-2E9C-101B-9397-08002B2CF9AE}" pid="30" name="GrammarlyDocumentId">
    <vt:lpwstr>f9998449-a4d4-4cb3-8d17-35e221b01d4a</vt:lpwstr>
  </property>
  <property fmtid="{D5CDD505-2E9C-101B-9397-08002B2CF9AE}" pid="31" name="docLangLocale">
    <vt:lpwstr>zh-hans</vt:lpwstr>
  </property>
</Properties>
</file>